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BC77A" w14:textId="77777777" w:rsidR="006C5888" w:rsidRDefault="006C5888" w:rsidP="006C5888">
      <w:pPr>
        <w:spacing w:line="238" w:lineRule="atLeast"/>
        <w:rPr>
          <w:rFonts w:ascii="Calibri" w:eastAsia="Times New Roman" w:hAnsi="Calibri" w:cs="Times New Roman"/>
          <w:color w:val="000000"/>
        </w:rPr>
      </w:pPr>
      <w:bookmarkStart w:id="0" w:name="_GoBack"/>
      <w:bookmarkEnd w:id="0"/>
      <w:r>
        <w:rPr>
          <w:rFonts w:ascii="Calibri" w:eastAsia="Times New Roman" w:hAnsi="Calibri" w:cs="Times New Roman"/>
          <w:color w:val="000000"/>
        </w:rPr>
        <w:t>“Up to University” EU funded Project (</w:t>
      </w:r>
      <w:r w:rsidRPr="00C34FE3">
        <w:rPr>
          <w:rFonts w:ascii="Calibri" w:eastAsia="Times New Roman" w:hAnsi="Calibri" w:cs="Times New Roman"/>
          <w:b/>
          <w:bCs/>
          <w:color w:val="000000"/>
        </w:rPr>
        <w:t>Up2U</w:t>
      </w:r>
      <w:r>
        <w:rPr>
          <w:rFonts w:ascii="Calibri" w:eastAsia="Times New Roman" w:hAnsi="Calibri" w:cs="Times New Roman"/>
          <w:color w:val="000000"/>
        </w:rPr>
        <w:t>) – “University as a Hub” sub-project (</w:t>
      </w:r>
      <w:r w:rsidRPr="00C34FE3">
        <w:rPr>
          <w:rFonts w:ascii="Calibri" w:eastAsia="Times New Roman" w:hAnsi="Calibri" w:cs="Times New Roman"/>
          <w:b/>
          <w:bCs/>
          <w:color w:val="000000"/>
        </w:rPr>
        <w:t>U-Hub</w:t>
      </w:r>
      <w:r>
        <w:rPr>
          <w:rFonts w:ascii="Calibri" w:eastAsia="Times New Roman" w:hAnsi="Calibri" w:cs="Times New Roman"/>
          <w:color w:val="000000"/>
        </w:rPr>
        <w:t>)</w:t>
      </w:r>
    </w:p>
    <w:p w14:paraId="7EF06630" w14:textId="635C677B" w:rsidR="006C5888" w:rsidRDefault="006C5888" w:rsidP="006C5888">
      <w:pPr>
        <w:spacing w:line="238" w:lineRule="atLeast"/>
        <w:rPr>
          <w:rFonts w:ascii="Calibri" w:eastAsia="Times New Roman" w:hAnsi="Calibri" w:cs="Times New Roman"/>
          <w:color w:val="000000"/>
        </w:rPr>
      </w:pPr>
      <w:r>
        <w:rPr>
          <w:rFonts w:ascii="Calibri" w:eastAsia="Times New Roman" w:hAnsi="Calibri" w:cs="Times New Roman"/>
          <w:color w:val="000000"/>
        </w:rPr>
        <w:t>Learning Path: "</w:t>
      </w:r>
      <w:r w:rsidRPr="00C34FE3">
        <w:rPr>
          <w:rFonts w:ascii="Calibri" w:eastAsia="Times New Roman" w:hAnsi="Calibri" w:cs="Times New Roman"/>
          <w:b/>
          <w:bCs/>
          <w:color w:val="000000"/>
        </w:rPr>
        <w:t xml:space="preserve">Education </w:t>
      </w:r>
      <w:r w:rsidR="00E00403">
        <w:rPr>
          <w:rFonts w:ascii="Calibri" w:eastAsia="Times New Roman" w:hAnsi="Calibri" w:cs="Times New Roman"/>
          <w:b/>
          <w:bCs/>
          <w:color w:val="000000"/>
        </w:rPr>
        <w:t>towards</w:t>
      </w:r>
      <w:r w:rsidRPr="00C34FE3">
        <w:rPr>
          <w:rFonts w:ascii="Calibri" w:eastAsia="Times New Roman" w:hAnsi="Calibri" w:cs="Times New Roman"/>
          <w:b/>
          <w:bCs/>
          <w:color w:val="000000"/>
        </w:rPr>
        <w:t xml:space="preserve"> Critical Thinking</w:t>
      </w:r>
      <w:r>
        <w:rPr>
          <w:rFonts w:ascii="Calibri" w:eastAsia="Times New Roman" w:hAnsi="Calibri" w:cs="Times New Roman"/>
          <w:color w:val="000000"/>
        </w:rPr>
        <w:t>" (ECT)</w:t>
      </w:r>
    </w:p>
    <w:p w14:paraId="678D3B97" w14:textId="77777777" w:rsidR="006C5888" w:rsidRDefault="006C5888" w:rsidP="006C5888">
      <w:pPr>
        <w:spacing w:line="238" w:lineRule="atLeast"/>
        <w:rPr>
          <w:rFonts w:ascii="Calibri" w:eastAsia="Times New Roman" w:hAnsi="Calibri" w:cs="Times New Roman"/>
          <w:color w:val="000000"/>
          <w:lang w:val="it-IT"/>
        </w:rPr>
      </w:pPr>
      <w:r>
        <w:rPr>
          <w:rFonts w:ascii="Calibri" w:eastAsia="Times New Roman" w:hAnsi="Calibri" w:cs="Times New Roman"/>
          <w:color w:val="000000"/>
          <w:lang w:val="it-IT"/>
        </w:rPr>
        <w:t xml:space="preserve">Texts </w:t>
      </w:r>
      <w:proofErr w:type="spellStart"/>
      <w:r>
        <w:rPr>
          <w:rFonts w:ascii="Calibri" w:eastAsia="Times New Roman" w:hAnsi="Calibri" w:cs="Times New Roman"/>
          <w:color w:val="000000"/>
          <w:lang w:val="it-IT"/>
        </w:rPr>
        <w:t>choice</w:t>
      </w:r>
      <w:proofErr w:type="spellEnd"/>
      <w:r>
        <w:rPr>
          <w:rFonts w:ascii="Calibri" w:eastAsia="Times New Roman" w:hAnsi="Calibri" w:cs="Times New Roman"/>
          <w:color w:val="000000"/>
          <w:lang w:val="it-IT"/>
        </w:rPr>
        <w:t xml:space="preserve"> and </w:t>
      </w:r>
      <w:proofErr w:type="spellStart"/>
      <w:r>
        <w:rPr>
          <w:rFonts w:ascii="Calibri" w:eastAsia="Times New Roman" w:hAnsi="Calibri" w:cs="Times New Roman"/>
          <w:color w:val="000000"/>
          <w:lang w:val="it-IT"/>
        </w:rPr>
        <w:t>remixing</w:t>
      </w:r>
      <w:proofErr w:type="spellEnd"/>
      <w:r>
        <w:rPr>
          <w:rFonts w:ascii="Calibri" w:eastAsia="Times New Roman" w:hAnsi="Calibri" w:cs="Times New Roman"/>
          <w:color w:val="000000"/>
          <w:lang w:val="it-IT"/>
        </w:rPr>
        <w:t>: Giovanni Toffoli and Stefano Lariccia – Sapienza Università di Roma, DigiLab and LINK srl</w:t>
      </w:r>
    </w:p>
    <w:p w14:paraId="30340F4F" w14:textId="77777777" w:rsidR="006C5888" w:rsidRDefault="006C5888" w:rsidP="006C5888">
      <w:pPr>
        <w:spacing w:line="238" w:lineRule="atLeast"/>
        <w:rPr>
          <w:rFonts w:ascii="Calibri" w:eastAsia="Times New Roman" w:hAnsi="Calibri" w:cs="Times New Roman"/>
          <w:color w:val="000000"/>
          <w:lang w:val="en-GB"/>
        </w:rPr>
      </w:pPr>
      <w:r>
        <w:rPr>
          <w:rFonts w:ascii="Calibri" w:eastAsia="Times New Roman" w:hAnsi="Calibri" w:cs="Times New Roman"/>
          <w:color w:val="000000"/>
          <w:lang w:val="en-GB"/>
        </w:rPr>
        <w:t>Content revision and English translation: Ingrid Barth – Tel Aviv University (TAU), Division of Foreign Languages.</w:t>
      </w:r>
    </w:p>
    <w:p w14:paraId="583C226A" w14:textId="77777777" w:rsidR="006C5888" w:rsidRDefault="006C5888" w:rsidP="006C5888">
      <w:pPr>
        <w:spacing w:line="216" w:lineRule="atLeast"/>
        <w:rPr>
          <w:rFonts w:ascii="Calibri" w:eastAsia="Times New Roman" w:hAnsi="Calibri" w:cs="Times New Roman"/>
          <w:color w:val="000000"/>
          <w:sz w:val="20"/>
          <w:szCs w:val="20"/>
          <w:lang w:val="it-IT"/>
        </w:rPr>
      </w:pPr>
      <w:proofErr w:type="spellStart"/>
      <w:r>
        <w:rPr>
          <w:rFonts w:ascii="Calibri" w:eastAsia="Times New Roman" w:hAnsi="Calibri" w:cs="Times New Roman"/>
          <w:color w:val="000000"/>
          <w:sz w:val="20"/>
          <w:szCs w:val="20"/>
          <w:lang w:val="it-IT"/>
        </w:rPr>
        <w:t>Most</w:t>
      </w:r>
      <w:proofErr w:type="spellEnd"/>
      <w:r>
        <w:rPr>
          <w:rFonts w:ascii="Calibri" w:eastAsia="Times New Roman" w:hAnsi="Calibri" w:cs="Times New Roman"/>
          <w:color w:val="000000"/>
          <w:sz w:val="20"/>
          <w:szCs w:val="20"/>
          <w:lang w:val="it-IT"/>
        </w:rPr>
        <w:t xml:space="preserve"> texts are </w:t>
      </w:r>
      <w:proofErr w:type="spellStart"/>
      <w:r>
        <w:rPr>
          <w:rFonts w:ascii="Calibri" w:eastAsia="Times New Roman" w:hAnsi="Calibri" w:cs="Times New Roman"/>
          <w:color w:val="000000"/>
          <w:sz w:val="20"/>
          <w:szCs w:val="20"/>
          <w:lang w:val="it-IT"/>
        </w:rPr>
        <w:t>inspired</w:t>
      </w:r>
      <w:proofErr w:type="spellEnd"/>
      <w:r>
        <w:rPr>
          <w:rFonts w:ascii="Calibri" w:eastAsia="Times New Roman" w:hAnsi="Calibri" w:cs="Times New Roman"/>
          <w:color w:val="000000"/>
          <w:sz w:val="20"/>
          <w:szCs w:val="20"/>
          <w:lang w:val="it-IT"/>
        </w:rPr>
        <w:t xml:space="preserve"> by: “Educazione al pensiero critico” (Editoriale Scientifica) by Francesco Piro – Università degli studi di Salerno, Dipartimento di Scienze Umane, Filosofiche e della Formazione.</w:t>
      </w:r>
    </w:p>
    <w:p w14:paraId="160118BF" w14:textId="77777777" w:rsidR="006C5888" w:rsidRDefault="006C5888" w:rsidP="006C5888">
      <w:pPr>
        <w:spacing w:line="216" w:lineRule="atLeast"/>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 xml:space="preserve">Some feedback has been provided by </w:t>
      </w:r>
      <w:proofErr w:type="spellStart"/>
      <w:r>
        <w:rPr>
          <w:rFonts w:ascii="Calibri" w:eastAsia="Times New Roman" w:hAnsi="Calibri" w:cs="Times New Roman"/>
          <w:color w:val="000000"/>
          <w:sz w:val="20"/>
          <w:szCs w:val="20"/>
          <w:lang w:val="en-GB"/>
        </w:rPr>
        <w:t>Vindice</w:t>
      </w:r>
      <w:proofErr w:type="spellEnd"/>
      <w:r>
        <w:rPr>
          <w:rFonts w:ascii="Calibri" w:eastAsia="Times New Roman" w:hAnsi="Calibri" w:cs="Times New Roman"/>
          <w:color w:val="000000"/>
          <w:sz w:val="20"/>
          <w:szCs w:val="20"/>
          <w:lang w:val="en-GB"/>
        </w:rPr>
        <w:t xml:space="preserve"> </w:t>
      </w:r>
      <w:proofErr w:type="spellStart"/>
      <w:r>
        <w:rPr>
          <w:rFonts w:ascii="Calibri" w:eastAsia="Times New Roman" w:hAnsi="Calibri" w:cs="Times New Roman"/>
          <w:color w:val="000000"/>
          <w:sz w:val="20"/>
          <w:szCs w:val="20"/>
          <w:lang w:val="en-GB"/>
        </w:rPr>
        <w:t>Deplano</w:t>
      </w:r>
      <w:proofErr w:type="spellEnd"/>
      <w:r>
        <w:rPr>
          <w:rFonts w:ascii="Calibri" w:eastAsia="Times New Roman" w:hAnsi="Calibri" w:cs="Times New Roman"/>
          <w:color w:val="000000"/>
          <w:sz w:val="20"/>
          <w:szCs w:val="20"/>
          <w:lang w:val="en-GB"/>
        </w:rPr>
        <w:t>, Pragma srl, who has taken care of the transposition of the path into interactive learning units.</w:t>
      </w:r>
    </w:p>
    <w:p w14:paraId="431F21DE" w14:textId="77777777" w:rsidR="006C5888" w:rsidRDefault="006C5888" w:rsidP="006C5888">
      <w:pPr>
        <w:spacing w:line="216" w:lineRule="atLeast"/>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Most translations between English and Italian have been drafted with GoogleTranslate and www.DeepL.com/Translator. </w:t>
      </w:r>
    </w:p>
    <w:p w14:paraId="7BED6AA0" w14:textId="77777777" w:rsidR="00751592" w:rsidRPr="006C5888" w:rsidRDefault="00751592" w:rsidP="00751592"/>
    <w:p w14:paraId="5E207ECC" w14:textId="4F640BC5" w:rsidR="00751592" w:rsidRPr="006C5888" w:rsidRDefault="00751592" w:rsidP="00306D99">
      <w:pPr>
        <w:pStyle w:val="Titolo"/>
        <w:rPr>
          <w:color w:val="2F5496" w:themeColor="accent1" w:themeShade="BF"/>
          <w:sz w:val="36"/>
          <w:szCs w:val="36"/>
          <w:lang w:val="en-GB"/>
        </w:rPr>
      </w:pPr>
      <w:r w:rsidRPr="006C5888">
        <w:rPr>
          <w:color w:val="2F5496" w:themeColor="accent1" w:themeShade="BF"/>
          <w:sz w:val="36"/>
          <w:szCs w:val="36"/>
          <w:lang w:val="en-GB"/>
        </w:rPr>
        <w:t xml:space="preserve">UNIT </w:t>
      </w:r>
      <w:r w:rsidR="00E81630" w:rsidRPr="006C5888">
        <w:rPr>
          <w:color w:val="2F5496" w:themeColor="accent1" w:themeShade="BF"/>
          <w:sz w:val="36"/>
          <w:szCs w:val="36"/>
          <w:lang w:val="en-GB"/>
        </w:rPr>
        <w:t>3</w:t>
      </w:r>
      <w:r w:rsidRPr="006C5888">
        <w:rPr>
          <w:color w:val="2F5496" w:themeColor="accent1" w:themeShade="BF"/>
          <w:sz w:val="36"/>
          <w:szCs w:val="36"/>
          <w:lang w:val="en-GB"/>
        </w:rPr>
        <w:t xml:space="preserve"> </w:t>
      </w:r>
      <w:r w:rsidR="00787A23" w:rsidRPr="006C5888">
        <w:rPr>
          <w:color w:val="2F5496" w:themeColor="accent1" w:themeShade="BF"/>
          <w:sz w:val="36"/>
          <w:szCs w:val="36"/>
          <w:lang w:val="en-GB"/>
        </w:rPr>
        <w:t>–</w:t>
      </w:r>
      <w:r w:rsidR="00F83F59">
        <w:rPr>
          <w:color w:val="2F5496" w:themeColor="accent1" w:themeShade="BF"/>
          <w:sz w:val="36"/>
          <w:szCs w:val="36"/>
          <w:lang w:val="en-GB"/>
        </w:rPr>
        <w:t xml:space="preserve"> R</w:t>
      </w:r>
      <w:r w:rsidR="006C5888" w:rsidRPr="006C5888">
        <w:rPr>
          <w:color w:val="2F5496" w:themeColor="accent1" w:themeShade="BF"/>
          <w:sz w:val="36"/>
          <w:szCs w:val="36"/>
          <w:lang w:val="en-GB"/>
        </w:rPr>
        <w:t xml:space="preserve">easoning </w:t>
      </w:r>
      <w:r w:rsidR="00F83F59">
        <w:rPr>
          <w:color w:val="2F5496" w:themeColor="accent1" w:themeShade="BF"/>
          <w:sz w:val="36"/>
          <w:szCs w:val="36"/>
          <w:lang w:val="en-GB"/>
        </w:rPr>
        <w:t>with</w:t>
      </w:r>
      <w:r w:rsidR="006C5888" w:rsidRPr="006C5888">
        <w:rPr>
          <w:color w:val="2F5496" w:themeColor="accent1" w:themeShade="BF"/>
          <w:sz w:val="36"/>
          <w:szCs w:val="36"/>
          <w:lang w:val="en-GB"/>
        </w:rPr>
        <w:t xml:space="preserve"> propositional calculus</w:t>
      </w:r>
    </w:p>
    <w:p w14:paraId="52F8C09C" w14:textId="2CB86272" w:rsidR="0090107F" w:rsidRPr="00D54443" w:rsidRDefault="0090107F" w:rsidP="0090107F">
      <w:pPr>
        <w:rPr>
          <w:lang w:val="en-GB"/>
        </w:rPr>
      </w:pPr>
      <w:r>
        <w:rPr>
          <w:rStyle w:val="tlid-translation"/>
          <w:lang w:val="en"/>
        </w:rPr>
        <w:t xml:space="preserve">One of the main objectives of the study of reasoning is to </w:t>
      </w:r>
      <w:r w:rsidR="00BF2CB8">
        <w:rPr>
          <w:rStyle w:val="tlid-translation"/>
          <w:lang w:val="en"/>
        </w:rPr>
        <w:t xml:space="preserve">help you </w:t>
      </w:r>
      <w:r>
        <w:rPr>
          <w:rStyle w:val="tlid-translation"/>
          <w:lang w:val="en"/>
        </w:rPr>
        <w:t>get used to critical reading; to be able to extract the information contained in a text and to distinguish, for example, what information is explicitly given and which is given in implicit form; which inferences the writer intends to suggest to the reader and which he can however do on his own initiative.</w:t>
      </w:r>
    </w:p>
    <w:p w14:paraId="7DE5097A" w14:textId="197434AE" w:rsidR="00787A23" w:rsidRPr="006F0AE0" w:rsidRDefault="006C5888" w:rsidP="00787A23">
      <w:pPr>
        <w:pStyle w:val="Titolo1"/>
        <w:rPr>
          <w:lang w:val="en-GB"/>
        </w:rPr>
      </w:pPr>
      <w:r w:rsidRPr="006F0AE0">
        <w:rPr>
          <w:lang w:val="en-GB"/>
        </w:rPr>
        <w:t>Deductive reasoning</w:t>
      </w:r>
    </w:p>
    <w:p w14:paraId="19EC127C" w14:textId="6A343D83" w:rsidR="00AC73E9" w:rsidRPr="006F0AE0" w:rsidRDefault="006F0AE0" w:rsidP="00AC73E9">
      <w:pPr>
        <w:rPr>
          <w:lang w:val="en-GB"/>
        </w:rPr>
      </w:pPr>
      <w:r>
        <w:rPr>
          <w:lang w:val="en-GB"/>
        </w:rPr>
        <w:t>D</w:t>
      </w:r>
      <w:r w:rsidRPr="006F0AE0">
        <w:rPr>
          <w:lang w:val="en-GB"/>
        </w:rPr>
        <w:t>eduction is a process of inference that leads to a certain conclusion from premises that fully justify it: given the premises, there is no other possible conclusion</w:t>
      </w:r>
      <w:r w:rsidR="00787A23" w:rsidRPr="006F0AE0">
        <w:rPr>
          <w:lang w:val="en-GB"/>
        </w:rPr>
        <w:t>.</w:t>
      </w:r>
    </w:p>
    <w:p w14:paraId="3255DF56" w14:textId="478E03E7" w:rsidR="00AC73E9" w:rsidRPr="006F0AE0" w:rsidRDefault="006F0AE0" w:rsidP="00AC73E9">
      <w:pPr>
        <w:ind w:left="720"/>
        <w:rPr>
          <w:i/>
          <w:lang w:val="en-GB"/>
        </w:rPr>
      </w:pPr>
      <w:r w:rsidRPr="006F0AE0">
        <w:rPr>
          <w:i/>
          <w:lang w:val="en-GB"/>
        </w:rPr>
        <w:t>Kids find it boring to do their homework. So my niece Emma, who is a little girl, finds it boring</w:t>
      </w:r>
      <w:r w:rsidR="00AC73E9" w:rsidRPr="006F0AE0">
        <w:rPr>
          <w:i/>
          <w:lang w:val="en-GB"/>
        </w:rPr>
        <w:t>.</w:t>
      </w:r>
    </w:p>
    <w:p w14:paraId="08834B4A" w14:textId="49EE1C56" w:rsidR="006F0AE0" w:rsidRPr="006F0AE0" w:rsidRDefault="006F0AE0" w:rsidP="00AC73E9">
      <w:pPr>
        <w:rPr>
          <w:lang w:val="en-GB"/>
        </w:rPr>
      </w:pPr>
      <w:r w:rsidRPr="006F0AE0">
        <w:rPr>
          <w:lang w:val="en-GB"/>
        </w:rPr>
        <w:t xml:space="preserve">This argument refers to a premise that </w:t>
      </w:r>
      <w:r w:rsidR="00E4177D" w:rsidRPr="00E4177D">
        <w:rPr>
          <w:lang w:val="en-GB"/>
        </w:rPr>
        <w:t xml:space="preserve"> you might not agree with but that for whom says it</w:t>
      </w:r>
      <w:r w:rsidRPr="006F0AE0">
        <w:rPr>
          <w:lang w:val="en-GB"/>
        </w:rPr>
        <w:t xml:space="preserve"> seems to represent an </w:t>
      </w:r>
      <w:r w:rsidR="002C2679">
        <w:rPr>
          <w:lang w:val="en-GB"/>
        </w:rPr>
        <w:t>unquestionable</w:t>
      </w:r>
      <w:r w:rsidRPr="006F0AE0">
        <w:rPr>
          <w:lang w:val="en-GB"/>
        </w:rPr>
        <w:t xml:space="preserve"> truth; </w:t>
      </w:r>
      <w:r w:rsidR="00E4177D">
        <w:rPr>
          <w:lang w:val="en-GB"/>
        </w:rPr>
        <w:t>anyway</w:t>
      </w:r>
      <w:r w:rsidRPr="006F0AE0">
        <w:rPr>
          <w:lang w:val="en-GB"/>
        </w:rPr>
        <w:t xml:space="preserve">, if we take it as an example of deduction, the only thing that interests us is this: that the conclusion does not add new information but only </w:t>
      </w:r>
      <w:r w:rsidR="00D95C71">
        <w:rPr>
          <w:lang w:val="en-GB"/>
        </w:rPr>
        <w:t xml:space="preserve">makes </w:t>
      </w:r>
      <w:r w:rsidRPr="006F0AE0">
        <w:rPr>
          <w:lang w:val="en-GB"/>
        </w:rPr>
        <w:t xml:space="preserve">explicit that already contained (implicitly) in the premises; the result of a deduction is literally a </w:t>
      </w:r>
      <w:r w:rsidRPr="00D95C71">
        <w:rPr>
          <w:i/>
          <w:iCs/>
          <w:lang w:val="en-GB"/>
        </w:rPr>
        <w:t>tautolog</w:t>
      </w:r>
      <w:r w:rsidR="00D95C71" w:rsidRPr="00D95C71">
        <w:rPr>
          <w:i/>
          <w:iCs/>
          <w:lang w:val="en-GB"/>
        </w:rPr>
        <w:t>y</w:t>
      </w:r>
      <w:r w:rsidR="00D95C71">
        <w:rPr>
          <w:lang w:val="en-GB"/>
        </w:rPr>
        <w:t>.</w:t>
      </w:r>
    </w:p>
    <w:p w14:paraId="39B59D24" w14:textId="4EC1FC6A" w:rsidR="00D95C71" w:rsidRPr="00D95C71" w:rsidRDefault="00D95C71" w:rsidP="00787A23">
      <w:pPr>
        <w:rPr>
          <w:lang w:val="en-GB"/>
        </w:rPr>
      </w:pPr>
      <w:r w:rsidRPr="00D95C71">
        <w:rPr>
          <w:lang w:val="en-GB"/>
        </w:rPr>
        <w:t xml:space="preserve">So, what's the point of deduction? In itself, it does not allow </w:t>
      </w:r>
      <w:r w:rsidR="00F26692">
        <w:rPr>
          <w:lang w:val="en-GB"/>
        </w:rPr>
        <w:t>you</w:t>
      </w:r>
      <w:r w:rsidR="00F26692" w:rsidRPr="00D95C71">
        <w:rPr>
          <w:lang w:val="en-GB"/>
        </w:rPr>
        <w:t xml:space="preserve"> </w:t>
      </w:r>
      <w:r w:rsidRPr="00D95C71">
        <w:rPr>
          <w:lang w:val="en-GB"/>
        </w:rPr>
        <w:t>to reach new truths, but "only" to preserve the truths that we already possess; and that is no small thing. The correct use of deduction constitutes a kind of hygiene of the mind, the simplest that exists.</w:t>
      </w:r>
      <w:r>
        <w:rPr>
          <w:lang w:val="en-GB"/>
        </w:rPr>
        <w:t xml:space="preserve"> </w:t>
      </w:r>
      <w:r>
        <w:rPr>
          <w:rStyle w:val="tlid-translation"/>
          <w:lang w:val="en"/>
        </w:rPr>
        <w:t xml:space="preserve">This, to use a typical expression of logic, constitutes a </w:t>
      </w:r>
      <w:r w:rsidRPr="00D95C71">
        <w:rPr>
          <w:rStyle w:val="tlid-translation"/>
          <w:i/>
          <w:iCs/>
          <w:lang w:val="en"/>
        </w:rPr>
        <w:t>necessary but not sufficient condition</w:t>
      </w:r>
      <w:r>
        <w:rPr>
          <w:rStyle w:val="tlid-translation"/>
          <w:lang w:val="en"/>
        </w:rPr>
        <w:t xml:space="preserve"> to make good reasoning.</w:t>
      </w:r>
    </w:p>
    <w:p w14:paraId="6DC391CA" w14:textId="49470553" w:rsidR="00D95C71" w:rsidRPr="00D95C71" w:rsidRDefault="00D95C71" w:rsidP="00787A23">
      <w:pPr>
        <w:rPr>
          <w:lang w:val="en-GB"/>
        </w:rPr>
      </w:pPr>
      <w:r>
        <w:rPr>
          <w:rStyle w:val="tlid-translation"/>
          <w:lang w:val="en"/>
        </w:rPr>
        <w:t xml:space="preserve">Deductive reasoning was among the first that </w:t>
      </w:r>
      <w:r w:rsidRPr="00D95C71">
        <w:rPr>
          <w:rStyle w:val="tlid-translation"/>
          <w:lang w:val="en"/>
        </w:rPr>
        <w:t>has been tried</w:t>
      </w:r>
      <w:r>
        <w:rPr>
          <w:rStyle w:val="tlid-translation"/>
          <w:lang w:val="en"/>
        </w:rPr>
        <w:t xml:space="preserve"> to formalize, since the antiquity of classical Greece. </w:t>
      </w:r>
      <w:r w:rsidR="00E4177D">
        <w:rPr>
          <w:rStyle w:val="tlid-translation"/>
          <w:lang w:val="en"/>
        </w:rPr>
        <w:t xml:space="preserve">Its </w:t>
      </w:r>
      <w:r>
        <w:rPr>
          <w:rStyle w:val="tlid-translation"/>
          <w:lang w:val="en"/>
        </w:rPr>
        <w:t>study has made progress in the modern and contemporary age, also thanks to an attempt to "mathematize" the logic, which perhaps began with Leibniz and continued in recent centuries with scholars such as Boole, Frege, Peano and Russel.</w:t>
      </w:r>
    </w:p>
    <w:p w14:paraId="203D8BFB" w14:textId="2F6170FE" w:rsidR="00751592" w:rsidRPr="006C0FE4" w:rsidRDefault="006C0FE4" w:rsidP="000B4A94">
      <w:pPr>
        <w:pStyle w:val="Titolo1"/>
        <w:rPr>
          <w:lang w:val="en-GB"/>
        </w:rPr>
      </w:pPr>
      <w:r>
        <w:rPr>
          <w:rStyle w:val="tlid-translation"/>
          <w:lang w:val="en"/>
        </w:rPr>
        <w:t>Propositional calculus and its limits</w:t>
      </w:r>
    </w:p>
    <w:p w14:paraId="3ACB66C1" w14:textId="11646474" w:rsidR="006C0FE4" w:rsidRPr="006C0FE4" w:rsidRDefault="006C0FE4" w:rsidP="009002FE">
      <w:pPr>
        <w:rPr>
          <w:lang w:val="en-GB"/>
        </w:rPr>
      </w:pPr>
      <w:r w:rsidRPr="006C0FE4">
        <w:rPr>
          <w:lang w:val="en-GB"/>
        </w:rPr>
        <w:t xml:space="preserve">In formal logic, the term "proposition" is mostly used as a synonym for "statement", because only those propositions are taken into consideration for which it makes sense to ask whether they are true or false. This is called the </w:t>
      </w:r>
      <w:r w:rsidRPr="006C0FE4">
        <w:rPr>
          <w:i/>
          <w:iCs/>
          <w:lang w:val="en-GB"/>
        </w:rPr>
        <w:t>principle of bivalence</w:t>
      </w:r>
      <w:r w:rsidRPr="006C0FE4">
        <w:rPr>
          <w:lang w:val="en-GB"/>
        </w:rPr>
        <w:t xml:space="preserve">; the term </w:t>
      </w:r>
      <w:r>
        <w:rPr>
          <w:lang w:val="en-GB"/>
        </w:rPr>
        <w:t>must</w:t>
      </w:r>
      <w:r w:rsidRPr="006C0FE4">
        <w:rPr>
          <w:lang w:val="en-GB"/>
        </w:rPr>
        <w:t xml:space="preserve"> not deceive: bivalent does not mean ambiguous or ambivalent; on the contrary, it means that no middle ground between true and false is taken into consideration.</w:t>
      </w:r>
    </w:p>
    <w:p w14:paraId="308B5034" w14:textId="5FE7B7D2" w:rsidR="009002FE" w:rsidRPr="006C0FE4" w:rsidRDefault="006C0FE4" w:rsidP="009002FE">
      <w:pPr>
        <w:rPr>
          <w:lang w:val="en-GB"/>
        </w:rPr>
      </w:pPr>
      <w:r w:rsidRPr="006C0FE4">
        <w:rPr>
          <w:i/>
          <w:iCs/>
          <w:lang w:val="en-GB"/>
        </w:rPr>
        <w:t>Propositional calculus</w:t>
      </w:r>
      <w:r w:rsidRPr="006C0FE4">
        <w:rPr>
          <w:lang w:val="en-GB"/>
        </w:rPr>
        <w:t xml:space="preserve">, </w:t>
      </w:r>
      <w:r w:rsidR="00CB4858">
        <w:rPr>
          <w:lang w:val="en-GB"/>
        </w:rPr>
        <w:t>or</w:t>
      </w:r>
      <w:r w:rsidRPr="006C0FE4">
        <w:rPr>
          <w:lang w:val="en-GB"/>
        </w:rPr>
        <w:t xml:space="preserve"> </w:t>
      </w:r>
      <w:r w:rsidRPr="00CB4858">
        <w:rPr>
          <w:i/>
          <w:iCs/>
          <w:lang w:val="en-GB"/>
        </w:rPr>
        <w:t>calcul</w:t>
      </w:r>
      <w:r w:rsidR="00CB4858" w:rsidRPr="00CB4858">
        <w:rPr>
          <w:i/>
          <w:iCs/>
          <w:lang w:val="en-GB"/>
        </w:rPr>
        <w:t>us</w:t>
      </w:r>
      <w:r w:rsidRPr="00CB4858">
        <w:rPr>
          <w:i/>
          <w:iCs/>
          <w:lang w:val="en-GB"/>
        </w:rPr>
        <w:t xml:space="preserve"> of propositions,</w:t>
      </w:r>
      <w:r w:rsidRPr="006C0FE4">
        <w:rPr>
          <w:lang w:val="en-GB"/>
        </w:rPr>
        <w:t xml:space="preserve"> is a symbolic calculation where we are only interested in</w:t>
      </w:r>
    </w:p>
    <w:p w14:paraId="792A8F98" w14:textId="027EE1CB" w:rsidR="009002FE" w:rsidRPr="00CB4858" w:rsidRDefault="00CB4858" w:rsidP="009002FE">
      <w:pPr>
        <w:pStyle w:val="Paragrafoelenco"/>
        <w:numPr>
          <w:ilvl w:val="0"/>
          <w:numId w:val="4"/>
        </w:numPr>
        <w:rPr>
          <w:i/>
          <w:lang w:val="en-GB"/>
        </w:rPr>
      </w:pPr>
      <w:r w:rsidRPr="00CB4858">
        <w:rPr>
          <w:i/>
          <w:iCs/>
          <w:lang w:val="en-GB"/>
        </w:rPr>
        <w:t>propositions</w:t>
      </w:r>
      <w:r w:rsidRPr="00CB4858">
        <w:rPr>
          <w:lang w:val="en-GB"/>
        </w:rPr>
        <w:t xml:space="preserve">, represented by </w:t>
      </w:r>
      <w:r w:rsidRPr="00CB4858">
        <w:rPr>
          <w:i/>
          <w:iCs/>
          <w:lang w:val="en-GB"/>
        </w:rPr>
        <w:t>propositional variables</w:t>
      </w:r>
    </w:p>
    <w:p w14:paraId="0CECCA69" w14:textId="6343EE2E" w:rsidR="009002FE" w:rsidRPr="00CB4858" w:rsidRDefault="00CB4858" w:rsidP="009002FE">
      <w:pPr>
        <w:pStyle w:val="Paragrafoelenco"/>
        <w:numPr>
          <w:ilvl w:val="0"/>
          <w:numId w:val="4"/>
        </w:numPr>
        <w:rPr>
          <w:lang w:val="en-GB"/>
        </w:rPr>
      </w:pPr>
      <w:r w:rsidRPr="00CB4858">
        <w:rPr>
          <w:lang w:val="en-GB"/>
        </w:rPr>
        <w:t xml:space="preserve">the way in which several propositions can be </w:t>
      </w:r>
      <w:r w:rsidRPr="00CB4858">
        <w:rPr>
          <w:i/>
          <w:iCs/>
          <w:lang w:val="en-GB"/>
        </w:rPr>
        <w:t>composed</w:t>
      </w:r>
    </w:p>
    <w:p w14:paraId="3FFFD608" w14:textId="49E1DD6A" w:rsidR="009002FE" w:rsidRPr="00CB4858" w:rsidRDefault="00CB4858" w:rsidP="009002FE">
      <w:pPr>
        <w:pStyle w:val="Paragrafoelenco"/>
        <w:numPr>
          <w:ilvl w:val="0"/>
          <w:numId w:val="4"/>
        </w:numPr>
        <w:rPr>
          <w:lang w:val="en-GB"/>
        </w:rPr>
      </w:pPr>
      <w:r w:rsidRPr="00CB4858">
        <w:rPr>
          <w:lang w:val="en-GB"/>
        </w:rPr>
        <w:lastRenderedPageBreak/>
        <w:t xml:space="preserve">the way in which the </w:t>
      </w:r>
      <w:r w:rsidRPr="00CB4858">
        <w:rPr>
          <w:i/>
          <w:iCs/>
          <w:lang w:val="en-GB"/>
        </w:rPr>
        <w:t>truth value</w:t>
      </w:r>
      <w:r w:rsidRPr="00CB4858">
        <w:rPr>
          <w:lang w:val="en-GB"/>
        </w:rPr>
        <w:t xml:space="preserve"> of complex propositions is </w:t>
      </w:r>
      <w:r w:rsidRPr="00CB4858">
        <w:rPr>
          <w:i/>
          <w:iCs/>
          <w:lang w:val="en-GB"/>
        </w:rPr>
        <w:t>derived</w:t>
      </w:r>
      <w:r w:rsidR="009002FE" w:rsidRPr="00CB4858">
        <w:rPr>
          <w:lang w:val="en-GB"/>
        </w:rPr>
        <w:t>.</w:t>
      </w:r>
    </w:p>
    <w:p w14:paraId="2292B4B5" w14:textId="30EF95A3" w:rsidR="009F74F8" w:rsidRPr="00CB4858" w:rsidRDefault="00CB4858" w:rsidP="009002FE">
      <w:pPr>
        <w:rPr>
          <w:lang w:val="en-GB"/>
        </w:rPr>
      </w:pPr>
      <w:r>
        <w:rPr>
          <w:lang w:val="en-GB"/>
        </w:rPr>
        <w:t>P</w:t>
      </w:r>
      <w:r w:rsidRPr="00CB4858">
        <w:rPr>
          <w:lang w:val="en-GB"/>
        </w:rPr>
        <w:t>ropositional calcul</w:t>
      </w:r>
      <w:r>
        <w:rPr>
          <w:lang w:val="en-GB"/>
        </w:rPr>
        <w:t>us</w:t>
      </w:r>
      <w:r w:rsidRPr="00CB4858">
        <w:rPr>
          <w:lang w:val="en-GB"/>
        </w:rPr>
        <w:t xml:space="preserve"> </w:t>
      </w:r>
      <w:r>
        <w:rPr>
          <w:lang w:val="en-GB"/>
        </w:rPr>
        <w:t>leaves to</w:t>
      </w:r>
      <w:r w:rsidRPr="00CB4858">
        <w:rPr>
          <w:lang w:val="en-GB"/>
        </w:rPr>
        <w:t xml:space="preserve"> other disciplines to investigate the concept of truth, </w:t>
      </w:r>
      <w:r w:rsidR="00585E98">
        <w:rPr>
          <w:lang w:val="en-GB"/>
        </w:rPr>
        <w:t xml:space="preserve">that is </w:t>
      </w:r>
      <w:r w:rsidRPr="00CB4858">
        <w:rPr>
          <w:lang w:val="en-GB"/>
        </w:rPr>
        <w:t xml:space="preserve">the criteria for deciding how to assign a truth </w:t>
      </w:r>
      <w:r>
        <w:rPr>
          <w:lang w:val="en-GB"/>
        </w:rPr>
        <w:t xml:space="preserve">value </w:t>
      </w:r>
      <w:r w:rsidRPr="00CB4858">
        <w:rPr>
          <w:lang w:val="en-GB"/>
        </w:rPr>
        <w:t xml:space="preserve">to an </w:t>
      </w:r>
      <w:commentRangeStart w:id="1"/>
      <w:r w:rsidRPr="00CB4858">
        <w:rPr>
          <w:lang w:val="en-GB"/>
        </w:rPr>
        <w:t>elementary statement</w:t>
      </w:r>
      <w:r w:rsidR="00E4177D">
        <w:rPr>
          <w:lang w:val="en-GB"/>
        </w:rPr>
        <w:t xml:space="preserve">; these could include </w:t>
      </w:r>
      <w:r w:rsidRPr="00CB4858">
        <w:rPr>
          <w:lang w:val="en-GB"/>
        </w:rPr>
        <w:t>plausibility</w:t>
      </w:r>
      <w:r w:rsidR="00E4177D">
        <w:rPr>
          <w:lang w:val="en-GB"/>
        </w:rPr>
        <w:t>,</w:t>
      </w:r>
      <w:r w:rsidR="00E4177D" w:rsidRPr="00CB4858">
        <w:rPr>
          <w:lang w:val="en-GB"/>
        </w:rPr>
        <w:t xml:space="preserve"> </w:t>
      </w:r>
      <w:r w:rsidRPr="00CB4858">
        <w:rPr>
          <w:lang w:val="en-GB"/>
        </w:rPr>
        <w:t>consent</w:t>
      </w:r>
      <w:r w:rsidR="00E4177D">
        <w:rPr>
          <w:lang w:val="en-GB"/>
        </w:rPr>
        <w:t>,</w:t>
      </w:r>
      <w:r w:rsidR="00E4177D" w:rsidRPr="00CB4858">
        <w:rPr>
          <w:lang w:val="en-GB"/>
        </w:rPr>
        <w:t xml:space="preserve"> </w:t>
      </w:r>
      <w:r w:rsidRPr="00CB4858">
        <w:rPr>
          <w:lang w:val="en-GB"/>
        </w:rPr>
        <w:t>observation</w:t>
      </w:r>
      <w:r w:rsidR="00E4177D">
        <w:rPr>
          <w:lang w:val="en-GB"/>
        </w:rPr>
        <w:t>,</w:t>
      </w:r>
      <w:r w:rsidR="00E4177D" w:rsidRPr="00CB4858">
        <w:rPr>
          <w:lang w:val="en-GB"/>
        </w:rPr>
        <w:t xml:space="preserve"> </w:t>
      </w:r>
      <w:r w:rsidRPr="00CB4858">
        <w:rPr>
          <w:lang w:val="en-GB"/>
        </w:rPr>
        <w:t>tradition</w:t>
      </w:r>
      <w:r w:rsidR="00E4177D">
        <w:rPr>
          <w:lang w:val="en-GB"/>
        </w:rPr>
        <w:t>,</w:t>
      </w:r>
      <w:r w:rsidR="00E4177D" w:rsidRPr="00CB4858">
        <w:rPr>
          <w:lang w:val="en-GB"/>
        </w:rPr>
        <w:t xml:space="preserve"> </w:t>
      </w:r>
      <w:commentRangeEnd w:id="1"/>
      <w:r w:rsidR="00E4177D">
        <w:rPr>
          <w:lang w:val="en-GB"/>
        </w:rPr>
        <w:t>aso</w:t>
      </w:r>
      <w:r w:rsidR="00E4177D" w:rsidRPr="00CB4858">
        <w:rPr>
          <w:lang w:val="en-GB"/>
        </w:rPr>
        <w:t>.</w:t>
      </w:r>
      <w:r w:rsidR="00194548" w:rsidRPr="00194548">
        <w:rPr>
          <w:lang w:val="en-GB"/>
        </w:rPr>
        <w:t xml:space="preserve"> </w:t>
      </w:r>
      <w:r w:rsidR="00194548">
        <w:rPr>
          <w:lang w:val="en-GB"/>
        </w:rPr>
        <w:t>P</w:t>
      </w:r>
      <w:r w:rsidR="00194548" w:rsidRPr="00CB4858">
        <w:rPr>
          <w:lang w:val="en-GB"/>
        </w:rPr>
        <w:t>ropositional calcul</w:t>
      </w:r>
      <w:r w:rsidR="00194548">
        <w:rPr>
          <w:lang w:val="en-GB"/>
        </w:rPr>
        <w:t>us</w:t>
      </w:r>
      <w:r w:rsidR="00194548" w:rsidRPr="00CB4858">
        <w:rPr>
          <w:lang w:val="en-GB"/>
        </w:rPr>
        <w:t xml:space="preserve"> </w:t>
      </w:r>
      <w:r w:rsidRPr="00CB4858">
        <w:rPr>
          <w:lang w:val="en-GB"/>
        </w:rPr>
        <w:t xml:space="preserve">analyses only the </w:t>
      </w:r>
      <w:r w:rsidRPr="00CB4858">
        <w:rPr>
          <w:i/>
          <w:iCs/>
          <w:lang w:val="en-GB"/>
        </w:rPr>
        <w:t>rational</w:t>
      </w:r>
      <w:r w:rsidRPr="00CB4858">
        <w:rPr>
          <w:lang w:val="en-GB"/>
        </w:rPr>
        <w:t xml:space="preserve"> mechanisms that preserve the truth </w:t>
      </w:r>
      <w:r>
        <w:rPr>
          <w:lang w:val="en-GB"/>
        </w:rPr>
        <w:t>when</w:t>
      </w:r>
      <w:r w:rsidRPr="00CB4858">
        <w:rPr>
          <w:lang w:val="en-GB"/>
        </w:rPr>
        <w:t xml:space="preserve"> composing elementary statements in</w:t>
      </w:r>
      <w:r w:rsidR="00585E98">
        <w:rPr>
          <w:lang w:val="en-GB"/>
        </w:rPr>
        <w:t>to</w:t>
      </w:r>
      <w:r w:rsidRPr="00CB4858">
        <w:rPr>
          <w:lang w:val="en-GB"/>
        </w:rPr>
        <w:t xml:space="preserve"> complex statements; who, for example, believes, or </w:t>
      </w:r>
      <w:r>
        <w:rPr>
          <w:lang w:val="en-GB"/>
        </w:rPr>
        <w:t>anyway</w:t>
      </w:r>
      <w:r w:rsidRPr="00CB4858">
        <w:rPr>
          <w:lang w:val="en-GB"/>
        </w:rPr>
        <w:t xml:space="preserve"> accepts as premises in a reasoning</w:t>
      </w:r>
    </w:p>
    <w:p w14:paraId="1AEA23D0" w14:textId="4E815F98" w:rsidR="009F74F8" w:rsidRPr="00CB4858" w:rsidRDefault="00CB4858" w:rsidP="009F74F8">
      <w:pPr>
        <w:ind w:left="720"/>
        <w:rPr>
          <w:i/>
          <w:lang w:val="en-GB"/>
        </w:rPr>
      </w:pPr>
      <w:r w:rsidRPr="00CB4858">
        <w:rPr>
          <w:rStyle w:val="tlid-translation"/>
          <w:i/>
          <w:iCs/>
          <w:lang w:val="en"/>
        </w:rPr>
        <w:t>Allah is great. Muhammad is the prophet of Allah</w:t>
      </w:r>
      <w:r w:rsidR="009F74F8" w:rsidRPr="00CB4858">
        <w:rPr>
          <w:i/>
          <w:lang w:val="en-GB"/>
        </w:rPr>
        <w:t>.</w:t>
      </w:r>
    </w:p>
    <w:p w14:paraId="162D4F93" w14:textId="56006A55" w:rsidR="009F74F8" w:rsidRPr="00CB4858" w:rsidRDefault="00CB4858" w:rsidP="009002FE">
      <w:pPr>
        <w:rPr>
          <w:lang w:val="en-GB"/>
        </w:rPr>
      </w:pPr>
      <w:r>
        <w:rPr>
          <w:rStyle w:val="tlid-translation"/>
          <w:lang w:val="en"/>
        </w:rPr>
        <w:t>should not have difficulty accepting as a logical conclusion</w:t>
      </w:r>
    </w:p>
    <w:p w14:paraId="07579808" w14:textId="4ABCACBE" w:rsidR="009002FE" w:rsidRPr="00CB4858" w:rsidRDefault="00CB4858" w:rsidP="009F74F8">
      <w:pPr>
        <w:ind w:left="720"/>
        <w:rPr>
          <w:i/>
          <w:iCs/>
          <w:lang w:val="en-GB"/>
        </w:rPr>
      </w:pPr>
      <w:r w:rsidRPr="00CB4858">
        <w:rPr>
          <w:rStyle w:val="tlid-translation"/>
          <w:i/>
          <w:iCs/>
          <w:lang w:val="en"/>
        </w:rPr>
        <w:t xml:space="preserve">Allah is great </w:t>
      </w:r>
      <w:r w:rsidRPr="00124D3C">
        <w:rPr>
          <w:rStyle w:val="tlid-translation"/>
          <w:i/>
          <w:iCs/>
          <w:u w:val="single"/>
          <w:lang w:val="en"/>
        </w:rPr>
        <w:t>and</w:t>
      </w:r>
      <w:r w:rsidRPr="00CB4858">
        <w:rPr>
          <w:rStyle w:val="tlid-translation"/>
          <w:i/>
          <w:iCs/>
          <w:lang w:val="en"/>
        </w:rPr>
        <w:t xml:space="preserve"> Muhammad is his prophet</w:t>
      </w:r>
      <w:r w:rsidR="009002FE" w:rsidRPr="00CB4858">
        <w:rPr>
          <w:i/>
          <w:iCs/>
          <w:lang w:val="en-GB"/>
        </w:rPr>
        <w:t>.</w:t>
      </w:r>
    </w:p>
    <w:p w14:paraId="05556780" w14:textId="73F3C449" w:rsidR="00CE047F" w:rsidRPr="00CE047F" w:rsidRDefault="00CE047F" w:rsidP="009002FE">
      <w:pPr>
        <w:rPr>
          <w:lang w:val="en-GB"/>
        </w:rPr>
      </w:pPr>
      <w:r w:rsidRPr="00CE047F">
        <w:rPr>
          <w:lang w:val="en-GB"/>
        </w:rPr>
        <w:t xml:space="preserve">The principle of bivalence (every proposition can be either true or false) excludes every intermediate nuance, i.e. the range of truth values suggested by everyday language expressions such as "maybe ...", "probably ...", "I'm sure ...". Moreover, only discourses that have a "logical" structure are taken into consideration, that is, in which the component propositions are linked by a restricted set of logical </w:t>
      </w:r>
      <w:r w:rsidR="00E81658" w:rsidRPr="00CE047F">
        <w:rPr>
          <w:lang w:val="en-GB"/>
        </w:rPr>
        <w:t>connect</w:t>
      </w:r>
      <w:r w:rsidR="00E81658">
        <w:rPr>
          <w:lang w:val="en-GB"/>
        </w:rPr>
        <w:t>ives</w:t>
      </w:r>
      <w:r w:rsidRPr="00CE047F">
        <w:rPr>
          <w:lang w:val="en-GB"/>
        </w:rPr>
        <w:t xml:space="preserve">, also called </w:t>
      </w:r>
      <w:r w:rsidRPr="005254D5">
        <w:rPr>
          <w:i/>
          <w:iCs/>
          <w:lang w:val="en-GB"/>
        </w:rPr>
        <w:t>logical operators</w:t>
      </w:r>
      <w:r w:rsidRPr="00CE047F">
        <w:rPr>
          <w:lang w:val="en-GB"/>
        </w:rPr>
        <w:t>.</w:t>
      </w:r>
    </w:p>
    <w:p w14:paraId="724DD47A" w14:textId="1D99FF7F" w:rsidR="00751592" w:rsidRPr="00E16E5A" w:rsidRDefault="00E16E5A" w:rsidP="000B4A94">
      <w:pPr>
        <w:pStyle w:val="Titolo1"/>
        <w:rPr>
          <w:lang w:val="en-GB"/>
        </w:rPr>
      </w:pPr>
      <w:r w:rsidRPr="00E16E5A">
        <w:rPr>
          <w:lang w:val="en-GB"/>
        </w:rPr>
        <w:t>The logical connect</w:t>
      </w:r>
      <w:r w:rsidR="00F83F59">
        <w:rPr>
          <w:lang w:val="en-GB"/>
        </w:rPr>
        <w:t>ives</w:t>
      </w:r>
      <w:r w:rsidRPr="00E16E5A">
        <w:rPr>
          <w:lang w:val="en-GB"/>
        </w:rPr>
        <w:t xml:space="preserve"> of the </w:t>
      </w:r>
      <w:r>
        <w:rPr>
          <w:rStyle w:val="tlid-translation"/>
          <w:lang w:val="en"/>
        </w:rPr>
        <w:t>propositional calculus</w:t>
      </w:r>
    </w:p>
    <w:p w14:paraId="74DF365D" w14:textId="3F571629" w:rsidR="00E16E5A" w:rsidRPr="00E16E5A" w:rsidRDefault="00E16E5A" w:rsidP="00751592">
      <w:pPr>
        <w:rPr>
          <w:lang w:val="en-GB"/>
        </w:rPr>
      </w:pPr>
      <w:r w:rsidRPr="00E16E5A">
        <w:rPr>
          <w:lang w:val="en-GB"/>
        </w:rPr>
        <w:t>The only logical connect</w:t>
      </w:r>
      <w:r w:rsidR="00E81658">
        <w:rPr>
          <w:lang w:val="en-GB"/>
        </w:rPr>
        <w:t>ives</w:t>
      </w:r>
      <w:r w:rsidRPr="00E16E5A">
        <w:rPr>
          <w:lang w:val="en-GB"/>
        </w:rPr>
        <w:t xml:space="preserve"> allowed by the propositional calculus, to compose complex propositions, are those that correspond, in English, to the adverb "not", to the conjunctions "and" and "or", and to </w:t>
      </w:r>
      <w:r w:rsidRPr="00E16E5A">
        <w:rPr>
          <w:i/>
          <w:iCs/>
          <w:lang w:val="en-GB"/>
        </w:rPr>
        <w:t>conditional</w:t>
      </w:r>
      <w:r w:rsidRPr="00E16E5A">
        <w:rPr>
          <w:lang w:val="en-GB"/>
        </w:rPr>
        <w:t xml:space="preserve"> expressions of the type "if ... then ...".</w:t>
      </w:r>
    </w:p>
    <w:p w14:paraId="36833056" w14:textId="71809B5E" w:rsidR="002819C7" w:rsidRPr="00441248" w:rsidRDefault="00BE05D5" w:rsidP="002819C7">
      <w:pPr>
        <w:pStyle w:val="Titolo2"/>
        <w:rPr>
          <w:lang w:val="en-GB"/>
        </w:rPr>
      </w:pPr>
      <w:r>
        <w:rPr>
          <w:rStyle w:val="tlid-translation"/>
          <w:lang w:val="en"/>
        </w:rPr>
        <w:t>An overall view</w:t>
      </w:r>
    </w:p>
    <w:p w14:paraId="2D24006A" w14:textId="15E46D49" w:rsidR="00BE05D5" w:rsidRPr="00BE05D5" w:rsidRDefault="00BE05D5" w:rsidP="00751592">
      <w:pPr>
        <w:rPr>
          <w:lang w:val="en-GB"/>
        </w:rPr>
      </w:pPr>
      <w:r>
        <w:rPr>
          <w:rStyle w:val="tlid-translation"/>
          <w:lang w:val="en"/>
        </w:rPr>
        <w:t xml:space="preserve">For convenience, we present now a synoptic table that outlines a correspondence between the logical </w:t>
      </w:r>
      <w:r w:rsidR="004C300C">
        <w:rPr>
          <w:rStyle w:val="tlid-translation"/>
          <w:lang w:val="en"/>
        </w:rPr>
        <w:t xml:space="preserve">connectives </w:t>
      </w:r>
      <w:r>
        <w:rPr>
          <w:rStyle w:val="tlid-translation"/>
          <w:lang w:val="en"/>
        </w:rPr>
        <w:t xml:space="preserve">used in the formalization of the propositional calculus and the </w:t>
      </w:r>
      <w:r w:rsidR="00B34686">
        <w:rPr>
          <w:rStyle w:val="tlid-translation"/>
          <w:lang w:val="en"/>
        </w:rPr>
        <w:t xml:space="preserve">English </w:t>
      </w:r>
      <w:r>
        <w:rPr>
          <w:rStyle w:val="tlid-translation"/>
          <w:lang w:val="en"/>
        </w:rPr>
        <w:t xml:space="preserve">words that often recall them, also introducing the symbols that can be used in the </w:t>
      </w:r>
      <w:r w:rsidRPr="00B34686">
        <w:rPr>
          <w:rStyle w:val="tlid-translation"/>
          <w:i/>
          <w:iCs/>
          <w:lang w:val="en"/>
        </w:rPr>
        <w:t>formulas</w:t>
      </w:r>
      <w:r>
        <w:rPr>
          <w:rStyle w:val="tlid-translation"/>
          <w:lang w:val="en"/>
        </w:rPr>
        <w:t xml:space="preserve"> of the propositional calculus, that is, in expressions composed of propositional variables and logical </w:t>
      </w:r>
      <w:r w:rsidR="00E81658">
        <w:rPr>
          <w:rStyle w:val="tlid-translation"/>
          <w:lang w:val="en"/>
        </w:rPr>
        <w:t>connectives</w:t>
      </w:r>
      <w:r w:rsidR="00B34686">
        <w:rPr>
          <w:rStyle w:val="tlid-translation"/>
          <w:lang w:val="en"/>
        </w:rPr>
        <w:t>.</w:t>
      </w:r>
    </w:p>
    <w:p w14:paraId="55509643" w14:textId="0FA15FDC" w:rsidR="00AF5931" w:rsidRPr="00BE05D5" w:rsidRDefault="00AF5931" w:rsidP="00751592">
      <w:pPr>
        <w:rPr>
          <w:lang w:val="en-GB"/>
        </w:rPr>
      </w:pPr>
    </w:p>
    <w:tbl>
      <w:tblPr>
        <w:tblStyle w:val="Grigliatabella"/>
        <w:tblW w:w="0" w:type="auto"/>
        <w:tblLook w:val="04A0" w:firstRow="1" w:lastRow="0" w:firstColumn="1" w:lastColumn="0" w:noHBand="0" w:noVBand="1"/>
      </w:tblPr>
      <w:tblGrid>
        <w:gridCol w:w="1553"/>
        <w:gridCol w:w="1377"/>
        <w:gridCol w:w="1640"/>
        <w:gridCol w:w="1073"/>
        <w:gridCol w:w="1036"/>
        <w:gridCol w:w="1179"/>
        <w:gridCol w:w="977"/>
        <w:gridCol w:w="1127"/>
      </w:tblGrid>
      <w:tr w:rsidR="00B34686" w14:paraId="0AF1E93E" w14:textId="6D31C9C0" w:rsidTr="000A1713">
        <w:tc>
          <w:tcPr>
            <w:tcW w:w="0" w:type="auto"/>
          </w:tcPr>
          <w:p w14:paraId="47E6E8F2" w14:textId="0971088E" w:rsidR="00B34686" w:rsidRDefault="00B34686" w:rsidP="005D36AF">
            <w:pPr>
              <w:jc w:val="center"/>
              <w:rPr>
                <w:lang w:val="it-IT"/>
              </w:rPr>
            </w:pPr>
            <w:r>
              <w:rPr>
                <w:lang w:val="it-IT"/>
              </w:rPr>
              <w:t>English word</w:t>
            </w:r>
            <w:r w:rsidR="009E3462">
              <w:rPr>
                <w:lang w:val="it-IT"/>
              </w:rPr>
              <w:t xml:space="preserve"> or </w:t>
            </w:r>
            <w:proofErr w:type="spellStart"/>
            <w:r w:rsidR="009E3462">
              <w:rPr>
                <w:lang w:val="it-IT"/>
              </w:rPr>
              <w:t>expression</w:t>
            </w:r>
            <w:proofErr w:type="spellEnd"/>
          </w:p>
        </w:tc>
        <w:tc>
          <w:tcPr>
            <w:tcW w:w="0" w:type="auto"/>
          </w:tcPr>
          <w:p w14:paraId="00836CCD" w14:textId="33DE731F" w:rsidR="00B34686" w:rsidRDefault="00B34686" w:rsidP="000A1713">
            <w:pPr>
              <w:jc w:val="center"/>
              <w:rPr>
                <w:lang w:val="it-IT"/>
              </w:rPr>
            </w:pPr>
            <w:proofErr w:type="spellStart"/>
            <w:r>
              <w:rPr>
                <w:lang w:val="it-IT"/>
              </w:rPr>
              <w:t>arguments</w:t>
            </w:r>
            <w:proofErr w:type="spellEnd"/>
            <w:r>
              <w:rPr>
                <w:lang w:val="it-IT"/>
              </w:rPr>
              <w:t xml:space="preserve"> </w:t>
            </w:r>
            <w:proofErr w:type="spellStart"/>
            <w:r>
              <w:rPr>
                <w:lang w:val="it-IT"/>
              </w:rPr>
              <w:t>number</w:t>
            </w:r>
            <w:proofErr w:type="spellEnd"/>
          </w:p>
        </w:tc>
        <w:tc>
          <w:tcPr>
            <w:tcW w:w="0" w:type="auto"/>
          </w:tcPr>
          <w:p w14:paraId="4CF1A2A1" w14:textId="0B6E1479" w:rsidR="00B34686" w:rsidRDefault="00B34686" w:rsidP="005D36AF">
            <w:pPr>
              <w:jc w:val="center"/>
              <w:rPr>
                <w:lang w:val="it-IT"/>
              </w:rPr>
            </w:pPr>
            <w:r>
              <w:rPr>
                <w:lang w:val="it-IT"/>
              </w:rPr>
              <w:t>operation</w:t>
            </w:r>
            <w:r>
              <w:rPr>
                <w:lang w:val="it-IT"/>
              </w:rPr>
              <w:br/>
              <w:t>name</w:t>
            </w:r>
          </w:p>
        </w:tc>
        <w:tc>
          <w:tcPr>
            <w:tcW w:w="0" w:type="auto"/>
          </w:tcPr>
          <w:p w14:paraId="6CF8D021" w14:textId="0030A1DF" w:rsidR="00B34686" w:rsidRDefault="00B34686" w:rsidP="000A1713">
            <w:pPr>
              <w:jc w:val="center"/>
              <w:rPr>
                <w:lang w:val="it-IT"/>
              </w:rPr>
            </w:pPr>
            <w:proofErr w:type="spellStart"/>
            <w:r>
              <w:rPr>
                <w:lang w:val="it-IT"/>
              </w:rPr>
              <w:t>preferred</w:t>
            </w:r>
            <w:proofErr w:type="spellEnd"/>
            <w:r>
              <w:rPr>
                <w:lang w:val="it-IT"/>
              </w:rPr>
              <w:br/>
              <w:t>symbol</w:t>
            </w:r>
          </w:p>
        </w:tc>
        <w:tc>
          <w:tcPr>
            <w:tcW w:w="0" w:type="auto"/>
          </w:tcPr>
          <w:p w14:paraId="1D46EBF8" w14:textId="5C950297" w:rsidR="00B34686" w:rsidRDefault="00B34686" w:rsidP="000A1713">
            <w:pPr>
              <w:jc w:val="center"/>
              <w:rPr>
                <w:lang w:val="it-IT"/>
              </w:rPr>
            </w:pPr>
            <w:r>
              <w:rPr>
                <w:lang w:val="it-IT"/>
              </w:rPr>
              <w:t>alterna</w:t>
            </w:r>
            <w:r w:rsidR="009E3462">
              <w:rPr>
                <w:lang w:val="it-IT"/>
              </w:rPr>
              <w:t>te</w:t>
            </w:r>
            <w:r>
              <w:rPr>
                <w:lang w:val="it-IT"/>
              </w:rPr>
              <w:br/>
              <w:t>symbols</w:t>
            </w:r>
          </w:p>
        </w:tc>
        <w:tc>
          <w:tcPr>
            <w:tcW w:w="0" w:type="auto"/>
          </w:tcPr>
          <w:p w14:paraId="6D745764" w14:textId="688FE588" w:rsidR="00B34686" w:rsidRDefault="00B34686" w:rsidP="000A1713">
            <w:pPr>
              <w:jc w:val="center"/>
              <w:rPr>
                <w:lang w:val="it-IT"/>
              </w:rPr>
            </w:pPr>
            <w:r>
              <w:rPr>
                <w:lang w:val="it-IT"/>
              </w:rPr>
              <w:t>set operation</w:t>
            </w:r>
          </w:p>
        </w:tc>
        <w:tc>
          <w:tcPr>
            <w:tcW w:w="0" w:type="auto"/>
          </w:tcPr>
          <w:p w14:paraId="2D5A4E2B" w14:textId="359ACE69" w:rsidR="00B34686" w:rsidRDefault="00B34686" w:rsidP="00B34686">
            <w:pPr>
              <w:jc w:val="center"/>
              <w:rPr>
                <w:lang w:val="it-IT"/>
              </w:rPr>
            </w:pPr>
            <w:r>
              <w:rPr>
                <w:lang w:val="it-IT"/>
              </w:rPr>
              <w:t>latin symbol</w:t>
            </w:r>
          </w:p>
        </w:tc>
        <w:tc>
          <w:tcPr>
            <w:tcW w:w="0" w:type="auto"/>
          </w:tcPr>
          <w:p w14:paraId="20557EE5" w14:textId="4AD94BC1" w:rsidR="00B34686" w:rsidRDefault="00B34686" w:rsidP="00B34686">
            <w:pPr>
              <w:jc w:val="center"/>
              <w:rPr>
                <w:lang w:val="it-IT"/>
              </w:rPr>
            </w:pPr>
            <w:r>
              <w:rPr>
                <w:lang w:val="it-IT"/>
              </w:rPr>
              <w:t>boolean symbol</w:t>
            </w:r>
          </w:p>
        </w:tc>
      </w:tr>
      <w:tr w:rsidR="00B34686" w14:paraId="6D50522A" w14:textId="214B8210" w:rsidTr="000A1713">
        <w:tc>
          <w:tcPr>
            <w:tcW w:w="0" w:type="auto"/>
          </w:tcPr>
          <w:p w14:paraId="7D8D9F06" w14:textId="4C9F1A46" w:rsidR="00B34686" w:rsidRDefault="00B34686" w:rsidP="005D36AF">
            <w:pPr>
              <w:jc w:val="center"/>
              <w:rPr>
                <w:lang w:val="it-IT"/>
              </w:rPr>
            </w:pPr>
            <w:r>
              <w:rPr>
                <w:lang w:val="it-IT"/>
              </w:rPr>
              <w:t>not</w:t>
            </w:r>
          </w:p>
        </w:tc>
        <w:tc>
          <w:tcPr>
            <w:tcW w:w="0" w:type="auto"/>
          </w:tcPr>
          <w:p w14:paraId="3D1AAF87" w14:textId="2D049303" w:rsidR="00B34686" w:rsidRDefault="00B34686" w:rsidP="000A1713">
            <w:pPr>
              <w:jc w:val="center"/>
              <w:rPr>
                <w:lang w:val="it-IT"/>
              </w:rPr>
            </w:pPr>
            <w:r>
              <w:rPr>
                <w:lang w:val="it-IT"/>
              </w:rPr>
              <w:t>1</w:t>
            </w:r>
          </w:p>
        </w:tc>
        <w:tc>
          <w:tcPr>
            <w:tcW w:w="0" w:type="auto"/>
          </w:tcPr>
          <w:p w14:paraId="43CC9BBE" w14:textId="44D65C33" w:rsidR="00B34686" w:rsidRDefault="00B34686" w:rsidP="005D36AF">
            <w:pPr>
              <w:jc w:val="center"/>
              <w:rPr>
                <w:lang w:val="it-IT"/>
              </w:rPr>
            </w:pPr>
            <w:r>
              <w:rPr>
                <w:lang w:val="it-IT"/>
              </w:rPr>
              <w:t>negation</w:t>
            </w:r>
          </w:p>
        </w:tc>
        <w:tc>
          <w:tcPr>
            <w:tcW w:w="0" w:type="auto"/>
          </w:tcPr>
          <w:p w14:paraId="1B7FAFBA" w14:textId="50411F2E" w:rsidR="00B34686" w:rsidRPr="003237AC" w:rsidRDefault="00B34686" w:rsidP="000A1713">
            <w:pPr>
              <w:jc w:val="center"/>
              <w:rPr>
                <w:sz w:val="24"/>
                <w:szCs w:val="24"/>
                <w:lang w:val="it-IT"/>
              </w:rPr>
            </w:pPr>
            <w:r w:rsidRPr="003237AC">
              <w:rPr>
                <w:b/>
                <w:bCs/>
                <w:sz w:val="24"/>
                <w:szCs w:val="24"/>
              </w:rPr>
              <w:t>¬</w:t>
            </w:r>
          </w:p>
        </w:tc>
        <w:tc>
          <w:tcPr>
            <w:tcW w:w="0" w:type="auto"/>
          </w:tcPr>
          <w:p w14:paraId="116F10E0" w14:textId="4584BE42" w:rsidR="00B34686" w:rsidRDefault="00B34686" w:rsidP="000A1713">
            <w:pPr>
              <w:jc w:val="center"/>
              <w:rPr>
                <w:lang w:val="it-IT"/>
              </w:rPr>
            </w:pPr>
            <w:r>
              <w:rPr>
                <w:rStyle w:val="st"/>
                <w:rFonts w:ascii="Cambria Math" w:hAnsi="Cambria Math" w:cs="Cambria Math"/>
              </w:rPr>
              <w:t>∼</w:t>
            </w:r>
          </w:p>
        </w:tc>
        <w:tc>
          <w:tcPr>
            <w:tcW w:w="0" w:type="auto"/>
          </w:tcPr>
          <w:p w14:paraId="570DE7C2" w14:textId="6C5B65D7" w:rsidR="00B34686" w:rsidRDefault="00B34686" w:rsidP="000A1713">
            <w:pPr>
              <w:jc w:val="center"/>
              <w:rPr>
                <w:lang w:val="it-IT"/>
              </w:rPr>
            </w:pPr>
            <w:r>
              <w:rPr>
                <w:lang w:val="it-IT"/>
              </w:rPr>
              <w:t>–</w:t>
            </w:r>
          </w:p>
        </w:tc>
        <w:tc>
          <w:tcPr>
            <w:tcW w:w="0" w:type="auto"/>
          </w:tcPr>
          <w:p w14:paraId="45DD1344" w14:textId="234988B2" w:rsidR="00B34686" w:rsidRDefault="00B34686" w:rsidP="000A1713">
            <w:pPr>
              <w:jc w:val="center"/>
              <w:rPr>
                <w:lang w:val="it-IT"/>
              </w:rPr>
            </w:pPr>
            <w:r>
              <w:rPr>
                <w:lang w:val="it-IT"/>
              </w:rPr>
              <w:t>non</w:t>
            </w:r>
          </w:p>
        </w:tc>
        <w:tc>
          <w:tcPr>
            <w:tcW w:w="0" w:type="auto"/>
          </w:tcPr>
          <w:p w14:paraId="0C853509" w14:textId="4CAAA848" w:rsidR="00B34686" w:rsidRDefault="00B34686" w:rsidP="000A1713">
            <w:pPr>
              <w:jc w:val="center"/>
              <w:rPr>
                <w:lang w:val="it-IT"/>
              </w:rPr>
            </w:pPr>
            <w:r>
              <w:rPr>
                <w:lang w:val="it-IT"/>
              </w:rPr>
              <w:t>NOT</w:t>
            </w:r>
          </w:p>
        </w:tc>
      </w:tr>
      <w:tr w:rsidR="00B34686" w14:paraId="1479FBE2" w14:textId="0FE8DFE9" w:rsidTr="000A1713">
        <w:tc>
          <w:tcPr>
            <w:tcW w:w="0" w:type="auto"/>
          </w:tcPr>
          <w:p w14:paraId="3D6D026E" w14:textId="20CEAA5B" w:rsidR="00B34686" w:rsidRDefault="00B34686" w:rsidP="005D36AF">
            <w:pPr>
              <w:jc w:val="center"/>
              <w:rPr>
                <w:lang w:val="it-IT"/>
              </w:rPr>
            </w:pPr>
            <w:r>
              <w:rPr>
                <w:lang w:val="it-IT"/>
              </w:rPr>
              <w:t>and</w:t>
            </w:r>
          </w:p>
        </w:tc>
        <w:tc>
          <w:tcPr>
            <w:tcW w:w="0" w:type="auto"/>
          </w:tcPr>
          <w:p w14:paraId="1A030277" w14:textId="4D5F6DF3" w:rsidR="00B34686" w:rsidRDefault="00B34686" w:rsidP="000A1713">
            <w:pPr>
              <w:jc w:val="center"/>
              <w:rPr>
                <w:lang w:val="it-IT"/>
              </w:rPr>
            </w:pPr>
            <w:r>
              <w:rPr>
                <w:lang w:val="it-IT"/>
              </w:rPr>
              <w:t>2</w:t>
            </w:r>
          </w:p>
        </w:tc>
        <w:tc>
          <w:tcPr>
            <w:tcW w:w="0" w:type="auto"/>
          </w:tcPr>
          <w:p w14:paraId="0082542B" w14:textId="4199379A" w:rsidR="00B34686" w:rsidRDefault="00B34686" w:rsidP="005D36AF">
            <w:pPr>
              <w:jc w:val="center"/>
              <w:rPr>
                <w:lang w:val="it-IT"/>
              </w:rPr>
            </w:pPr>
            <w:proofErr w:type="spellStart"/>
            <w:r>
              <w:rPr>
                <w:lang w:val="it-IT"/>
              </w:rPr>
              <w:t>conjunction</w:t>
            </w:r>
            <w:proofErr w:type="spellEnd"/>
          </w:p>
        </w:tc>
        <w:tc>
          <w:tcPr>
            <w:tcW w:w="0" w:type="auto"/>
          </w:tcPr>
          <w:p w14:paraId="22E3AD4B" w14:textId="2BEA645B" w:rsidR="00B34686" w:rsidRDefault="00B34686" w:rsidP="000A1713">
            <w:pPr>
              <w:jc w:val="center"/>
              <w:rPr>
                <w:lang w:val="it-IT"/>
              </w:rPr>
            </w:pPr>
            <w:r>
              <w:rPr>
                <w:rStyle w:val="st"/>
                <w:rFonts w:ascii="Cambria Math" w:hAnsi="Cambria Math" w:cs="Cambria Math"/>
              </w:rPr>
              <w:t>∧</w:t>
            </w:r>
          </w:p>
        </w:tc>
        <w:tc>
          <w:tcPr>
            <w:tcW w:w="0" w:type="auto"/>
          </w:tcPr>
          <w:p w14:paraId="7AEF0025" w14:textId="6D02DCE1" w:rsidR="00B34686" w:rsidRDefault="00B34686" w:rsidP="000A1713">
            <w:pPr>
              <w:jc w:val="center"/>
              <w:rPr>
                <w:lang w:val="it-IT"/>
              </w:rPr>
            </w:pPr>
            <w:r>
              <w:rPr>
                <w:rStyle w:val="st"/>
                <w:rFonts w:ascii="Cambria Math" w:hAnsi="Cambria Math" w:cs="Cambria Math"/>
              </w:rPr>
              <w:t>&amp;</w:t>
            </w:r>
          </w:p>
        </w:tc>
        <w:tc>
          <w:tcPr>
            <w:tcW w:w="0" w:type="auto"/>
          </w:tcPr>
          <w:p w14:paraId="2B57D300" w14:textId="62F5F7B5" w:rsidR="00B34686" w:rsidRPr="000A1713" w:rsidRDefault="00B34686" w:rsidP="000A1713">
            <w:pPr>
              <w:jc w:val="center"/>
              <w:rPr>
                <w:sz w:val="20"/>
                <w:szCs w:val="20"/>
                <w:lang w:val="it-IT"/>
              </w:rPr>
            </w:pPr>
            <w:r w:rsidRPr="000A1713">
              <w:rPr>
                <w:rStyle w:val="st"/>
                <w:rFonts w:ascii="Cambria Math" w:hAnsi="Cambria Math" w:cs="Cambria Math"/>
                <w:sz w:val="20"/>
                <w:szCs w:val="20"/>
              </w:rPr>
              <w:t>⋂</w:t>
            </w:r>
          </w:p>
        </w:tc>
        <w:tc>
          <w:tcPr>
            <w:tcW w:w="0" w:type="auto"/>
          </w:tcPr>
          <w:p w14:paraId="1CD0B095" w14:textId="4B80E82D" w:rsidR="00B34686" w:rsidRDefault="00B34686" w:rsidP="000A1713">
            <w:pPr>
              <w:jc w:val="center"/>
              <w:rPr>
                <w:lang w:val="it-IT"/>
              </w:rPr>
            </w:pPr>
            <w:r>
              <w:rPr>
                <w:lang w:val="it-IT"/>
              </w:rPr>
              <w:t>et</w:t>
            </w:r>
          </w:p>
        </w:tc>
        <w:tc>
          <w:tcPr>
            <w:tcW w:w="0" w:type="auto"/>
          </w:tcPr>
          <w:p w14:paraId="137BEE84" w14:textId="7DE71CF6" w:rsidR="00B34686" w:rsidRDefault="00B34686" w:rsidP="000A1713">
            <w:pPr>
              <w:jc w:val="center"/>
              <w:rPr>
                <w:lang w:val="it-IT"/>
              </w:rPr>
            </w:pPr>
            <w:r>
              <w:rPr>
                <w:lang w:val="it-IT"/>
              </w:rPr>
              <w:t>AND</w:t>
            </w:r>
          </w:p>
        </w:tc>
      </w:tr>
      <w:tr w:rsidR="00B34686" w14:paraId="30B67C97" w14:textId="583D9494" w:rsidTr="000A1713">
        <w:tc>
          <w:tcPr>
            <w:tcW w:w="0" w:type="auto"/>
          </w:tcPr>
          <w:p w14:paraId="26C0D898" w14:textId="31F522B9" w:rsidR="00B34686" w:rsidRDefault="00B34686" w:rsidP="005D36AF">
            <w:pPr>
              <w:jc w:val="center"/>
              <w:rPr>
                <w:lang w:val="it-IT"/>
              </w:rPr>
            </w:pPr>
            <w:r>
              <w:rPr>
                <w:lang w:val="it-IT"/>
              </w:rPr>
              <w:t>or</w:t>
            </w:r>
          </w:p>
        </w:tc>
        <w:tc>
          <w:tcPr>
            <w:tcW w:w="0" w:type="auto"/>
          </w:tcPr>
          <w:p w14:paraId="4F4205FD" w14:textId="5354CF7B" w:rsidR="00B34686" w:rsidRDefault="00B34686" w:rsidP="000A1713">
            <w:pPr>
              <w:jc w:val="center"/>
              <w:rPr>
                <w:lang w:val="it-IT"/>
              </w:rPr>
            </w:pPr>
            <w:r>
              <w:rPr>
                <w:lang w:val="it-IT"/>
              </w:rPr>
              <w:t>2</w:t>
            </w:r>
          </w:p>
        </w:tc>
        <w:tc>
          <w:tcPr>
            <w:tcW w:w="0" w:type="auto"/>
          </w:tcPr>
          <w:p w14:paraId="32EC9709" w14:textId="73AA51DE" w:rsidR="00B34686" w:rsidRDefault="00B34686" w:rsidP="005D36AF">
            <w:pPr>
              <w:jc w:val="center"/>
              <w:rPr>
                <w:lang w:val="it-IT"/>
              </w:rPr>
            </w:pPr>
            <w:r>
              <w:rPr>
                <w:lang w:val="it-IT"/>
              </w:rPr>
              <w:t>(inclusive)</w:t>
            </w:r>
            <w:r>
              <w:rPr>
                <w:lang w:val="it-IT"/>
              </w:rPr>
              <w:br/>
            </w:r>
            <w:proofErr w:type="spellStart"/>
            <w:r>
              <w:rPr>
                <w:lang w:val="it-IT"/>
              </w:rPr>
              <w:t>disjunction</w:t>
            </w:r>
            <w:proofErr w:type="spellEnd"/>
          </w:p>
        </w:tc>
        <w:tc>
          <w:tcPr>
            <w:tcW w:w="0" w:type="auto"/>
          </w:tcPr>
          <w:p w14:paraId="396B0771" w14:textId="5AA79556" w:rsidR="00B34686" w:rsidRDefault="00B34686" w:rsidP="000A1713">
            <w:pPr>
              <w:jc w:val="center"/>
              <w:rPr>
                <w:lang w:val="it-IT"/>
              </w:rPr>
            </w:pPr>
            <w:r w:rsidRPr="007F3143">
              <w:rPr>
                <w:rStyle w:val="st"/>
                <w:rFonts w:cstheme="minorHAnsi"/>
              </w:rPr>
              <w:t>V</w:t>
            </w:r>
          </w:p>
        </w:tc>
        <w:tc>
          <w:tcPr>
            <w:tcW w:w="0" w:type="auto"/>
          </w:tcPr>
          <w:p w14:paraId="2917171B" w14:textId="77777777" w:rsidR="00B34686" w:rsidRDefault="00B34686" w:rsidP="000A1713">
            <w:pPr>
              <w:jc w:val="center"/>
              <w:rPr>
                <w:lang w:val="it-IT"/>
              </w:rPr>
            </w:pPr>
          </w:p>
        </w:tc>
        <w:tc>
          <w:tcPr>
            <w:tcW w:w="0" w:type="auto"/>
          </w:tcPr>
          <w:p w14:paraId="21BE35CF" w14:textId="4779BFB5" w:rsidR="00B34686" w:rsidRPr="000A1713" w:rsidRDefault="00B34686" w:rsidP="000A1713">
            <w:pPr>
              <w:jc w:val="center"/>
              <w:rPr>
                <w:sz w:val="20"/>
                <w:szCs w:val="20"/>
                <w:lang w:val="it-IT"/>
              </w:rPr>
            </w:pPr>
            <w:r w:rsidRPr="000A1713">
              <w:rPr>
                <w:rStyle w:val="st"/>
                <w:rFonts w:ascii="Cambria Math" w:hAnsi="Cambria Math" w:cs="Cambria Math"/>
                <w:sz w:val="20"/>
                <w:szCs w:val="20"/>
              </w:rPr>
              <w:t>⋃</w:t>
            </w:r>
          </w:p>
        </w:tc>
        <w:tc>
          <w:tcPr>
            <w:tcW w:w="0" w:type="auto"/>
          </w:tcPr>
          <w:p w14:paraId="3085CF5F" w14:textId="634679DE" w:rsidR="00B34686" w:rsidRDefault="00B34686" w:rsidP="000A1713">
            <w:pPr>
              <w:jc w:val="center"/>
              <w:rPr>
                <w:lang w:val="it-IT"/>
              </w:rPr>
            </w:pPr>
            <w:r>
              <w:rPr>
                <w:lang w:val="it-IT"/>
              </w:rPr>
              <w:t>vel</w:t>
            </w:r>
          </w:p>
        </w:tc>
        <w:tc>
          <w:tcPr>
            <w:tcW w:w="0" w:type="auto"/>
          </w:tcPr>
          <w:p w14:paraId="5A09455A" w14:textId="3DB3DFE1" w:rsidR="00B34686" w:rsidRDefault="00B34686" w:rsidP="000A1713">
            <w:pPr>
              <w:jc w:val="center"/>
              <w:rPr>
                <w:lang w:val="it-IT"/>
              </w:rPr>
            </w:pPr>
            <w:r>
              <w:rPr>
                <w:lang w:val="it-IT"/>
              </w:rPr>
              <w:t>OR</w:t>
            </w:r>
          </w:p>
        </w:tc>
      </w:tr>
      <w:tr w:rsidR="00B34686" w14:paraId="31B66007" w14:textId="578CE810" w:rsidTr="000A1713">
        <w:tc>
          <w:tcPr>
            <w:tcW w:w="0" w:type="auto"/>
          </w:tcPr>
          <w:p w14:paraId="63D68019" w14:textId="5F700FD0" w:rsidR="00B34686" w:rsidRPr="00E52772" w:rsidRDefault="00B34686" w:rsidP="005D36AF">
            <w:pPr>
              <w:jc w:val="center"/>
              <w:rPr>
                <w:color w:val="808080" w:themeColor="background1" w:themeShade="80"/>
                <w:lang w:val="it-IT"/>
              </w:rPr>
            </w:pPr>
            <w:r w:rsidRPr="00E52772">
              <w:rPr>
                <w:color w:val="808080" w:themeColor="background1" w:themeShade="80"/>
                <w:lang w:val="it-IT"/>
              </w:rPr>
              <w:t>“</w:t>
            </w:r>
          </w:p>
        </w:tc>
        <w:tc>
          <w:tcPr>
            <w:tcW w:w="0" w:type="auto"/>
          </w:tcPr>
          <w:p w14:paraId="36FD37B8" w14:textId="28CB9C35" w:rsidR="00B34686" w:rsidRPr="00E52772" w:rsidRDefault="00B34686" w:rsidP="000A1713">
            <w:pPr>
              <w:jc w:val="center"/>
              <w:rPr>
                <w:color w:val="808080" w:themeColor="background1" w:themeShade="80"/>
                <w:lang w:val="it-IT"/>
              </w:rPr>
            </w:pPr>
            <w:r w:rsidRPr="00E52772">
              <w:rPr>
                <w:color w:val="808080" w:themeColor="background1" w:themeShade="80"/>
                <w:lang w:val="it-IT"/>
              </w:rPr>
              <w:t>2</w:t>
            </w:r>
          </w:p>
        </w:tc>
        <w:tc>
          <w:tcPr>
            <w:tcW w:w="0" w:type="auto"/>
          </w:tcPr>
          <w:p w14:paraId="2B4F5241" w14:textId="2BE758D4" w:rsidR="00B34686" w:rsidRPr="00E52772" w:rsidRDefault="00B34686" w:rsidP="00B34686">
            <w:pPr>
              <w:jc w:val="center"/>
              <w:rPr>
                <w:color w:val="808080" w:themeColor="background1" w:themeShade="80"/>
                <w:lang w:val="it-IT"/>
              </w:rPr>
            </w:pPr>
            <w:r>
              <w:rPr>
                <w:color w:val="808080" w:themeColor="background1" w:themeShade="80"/>
                <w:lang w:val="it-IT"/>
              </w:rPr>
              <w:t>exclusive</w:t>
            </w:r>
            <w:r>
              <w:rPr>
                <w:color w:val="808080" w:themeColor="background1" w:themeShade="80"/>
                <w:lang w:val="it-IT"/>
              </w:rPr>
              <w:br/>
            </w:r>
            <w:proofErr w:type="spellStart"/>
            <w:r w:rsidRPr="00E52772">
              <w:rPr>
                <w:color w:val="808080" w:themeColor="background1" w:themeShade="80"/>
                <w:lang w:val="it-IT"/>
              </w:rPr>
              <w:t>dis</w:t>
            </w:r>
            <w:r>
              <w:rPr>
                <w:color w:val="808080" w:themeColor="background1" w:themeShade="80"/>
                <w:lang w:val="it-IT"/>
              </w:rPr>
              <w:t>junction</w:t>
            </w:r>
            <w:proofErr w:type="spellEnd"/>
          </w:p>
        </w:tc>
        <w:tc>
          <w:tcPr>
            <w:tcW w:w="0" w:type="auto"/>
          </w:tcPr>
          <w:p w14:paraId="1D135B3C" w14:textId="63256529" w:rsidR="00B34686" w:rsidRPr="00E52772" w:rsidRDefault="00B34686" w:rsidP="000A1713">
            <w:pPr>
              <w:jc w:val="center"/>
              <w:rPr>
                <w:color w:val="808080" w:themeColor="background1" w:themeShade="80"/>
                <w:lang w:val="it-IT"/>
              </w:rPr>
            </w:pPr>
            <w:r w:rsidRPr="00E52772">
              <w:rPr>
                <w:rStyle w:val="st"/>
                <w:rFonts w:ascii="Cambria Math" w:hAnsi="Cambria Math" w:cs="Cambria Math"/>
                <w:color w:val="808080" w:themeColor="background1" w:themeShade="80"/>
              </w:rPr>
              <w:t>⊕</w:t>
            </w:r>
          </w:p>
        </w:tc>
        <w:tc>
          <w:tcPr>
            <w:tcW w:w="0" w:type="auto"/>
          </w:tcPr>
          <w:p w14:paraId="6769343F" w14:textId="05EFFF64" w:rsidR="00B34686" w:rsidRPr="00E52772" w:rsidRDefault="00B34686" w:rsidP="000A1713">
            <w:pPr>
              <w:jc w:val="center"/>
              <w:rPr>
                <w:color w:val="808080" w:themeColor="background1" w:themeShade="80"/>
                <w:lang w:val="it-IT"/>
              </w:rPr>
            </w:pPr>
            <w:r w:rsidRPr="00E52772">
              <w:rPr>
                <w:rStyle w:val="st"/>
                <w:rFonts w:ascii="Cambria Math" w:hAnsi="Cambria Math" w:cs="Cambria Math"/>
                <w:color w:val="808080" w:themeColor="background1" w:themeShade="80"/>
              </w:rPr>
              <w:t xml:space="preserve">/ </w:t>
            </w:r>
            <w:r w:rsidRPr="00E52772">
              <w:rPr>
                <w:rFonts w:ascii="Cambria Math" w:hAnsi="Cambria Math" w:cs="Cambria Math"/>
                <w:color w:val="808080" w:themeColor="background1" w:themeShade="80"/>
                <w:lang w:val="it-IT"/>
              </w:rPr>
              <w:t>⊻</w:t>
            </w:r>
          </w:p>
        </w:tc>
        <w:tc>
          <w:tcPr>
            <w:tcW w:w="0" w:type="auto"/>
          </w:tcPr>
          <w:p w14:paraId="6DB194F1" w14:textId="77777777" w:rsidR="00B34686" w:rsidRPr="00E52772" w:rsidRDefault="00B34686" w:rsidP="000A1713">
            <w:pPr>
              <w:jc w:val="center"/>
              <w:rPr>
                <w:color w:val="808080" w:themeColor="background1" w:themeShade="80"/>
                <w:lang w:val="it-IT"/>
              </w:rPr>
            </w:pPr>
          </w:p>
        </w:tc>
        <w:tc>
          <w:tcPr>
            <w:tcW w:w="0" w:type="auto"/>
          </w:tcPr>
          <w:p w14:paraId="4BECE0D1" w14:textId="1922F8DA" w:rsidR="00B34686" w:rsidRPr="00E52772" w:rsidRDefault="00B34686" w:rsidP="000A1713">
            <w:pPr>
              <w:jc w:val="center"/>
              <w:rPr>
                <w:color w:val="808080" w:themeColor="background1" w:themeShade="80"/>
                <w:lang w:val="it-IT"/>
              </w:rPr>
            </w:pPr>
            <w:r w:rsidRPr="00E52772">
              <w:rPr>
                <w:color w:val="808080" w:themeColor="background1" w:themeShade="80"/>
                <w:lang w:val="it-IT"/>
              </w:rPr>
              <w:t>aut-aut</w:t>
            </w:r>
          </w:p>
        </w:tc>
        <w:tc>
          <w:tcPr>
            <w:tcW w:w="0" w:type="auto"/>
          </w:tcPr>
          <w:p w14:paraId="0A9FDB8D" w14:textId="0065C67D" w:rsidR="00B34686" w:rsidRPr="00E52772" w:rsidRDefault="00B34686" w:rsidP="000A1713">
            <w:pPr>
              <w:jc w:val="center"/>
              <w:rPr>
                <w:color w:val="808080" w:themeColor="background1" w:themeShade="80"/>
                <w:lang w:val="it-IT"/>
              </w:rPr>
            </w:pPr>
            <w:r w:rsidRPr="00E52772">
              <w:rPr>
                <w:color w:val="808080" w:themeColor="background1" w:themeShade="80"/>
                <w:lang w:val="it-IT"/>
              </w:rPr>
              <w:t>XOR</w:t>
            </w:r>
          </w:p>
        </w:tc>
      </w:tr>
      <w:tr w:rsidR="00B34686" w14:paraId="4D8886D8" w14:textId="0FDCE461" w:rsidTr="000A1713">
        <w:tc>
          <w:tcPr>
            <w:tcW w:w="0" w:type="auto"/>
          </w:tcPr>
          <w:p w14:paraId="7875C794" w14:textId="40870396" w:rsidR="00B34686" w:rsidRPr="00E52772" w:rsidRDefault="00B34686" w:rsidP="005D36AF">
            <w:pPr>
              <w:jc w:val="center"/>
              <w:rPr>
                <w:color w:val="808080" w:themeColor="background1" w:themeShade="80"/>
                <w:lang w:val="it-IT"/>
              </w:rPr>
            </w:pPr>
            <w:r w:rsidRPr="00E52772">
              <w:rPr>
                <w:color w:val="808080" w:themeColor="background1" w:themeShade="80"/>
                <w:lang w:val="it-IT"/>
              </w:rPr>
              <w:t>“</w:t>
            </w:r>
          </w:p>
        </w:tc>
        <w:tc>
          <w:tcPr>
            <w:tcW w:w="0" w:type="auto"/>
          </w:tcPr>
          <w:p w14:paraId="59767944" w14:textId="2634773F" w:rsidR="00B34686" w:rsidRPr="00E52772" w:rsidRDefault="00B34686" w:rsidP="000A1713">
            <w:pPr>
              <w:jc w:val="center"/>
              <w:rPr>
                <w:color w:val="808080" w:themeColor="background1" w:themeShade="80"/>
                <w:lang w:val="it-IT"/>
              </w:rPr>
            </w:pPr>
            <w:r w:rsidRPr="00E52772">
              <w:rPr>
                <w:color w:val="808080" w:themeColor="background1" w:themeShade="80"/>
                <w:lang w:val="it-IT"/>
              </w:rPr>
              <w:t>2</w:t>
            </w:r>
          </w:p>
        </w:tc>
        <w:tc>
          <w:tcPr>
            <w:tcW w:w="0" w:type="auto"/>
          </w:tcPr>
          <w:p w14:paraId="31171353" w14:textId="09475297" w:rsidR="00B34686" w:rsidRPr="00E52772" w:rsidRDefault="00B34686" w:rsidP="005D36AF">
            <w:pPr>
              <w:jc w:val="center"/>
              <w:rPr>
                <w:color w:val="808080" w:themeColor="background1" w:themeShade="80"/>
                <w:lang w:val="it-IT"/>
              </w:rPr>
            </w:pPr>
            <w:proofErr w:type="spellStart"/>
            <w:r>
              <w:rPr>
                <w:color w:val="808080" w:themeColor="background1" w:themeShade="80"/>
                <w:lang w:val="it-IT"/>
              </w:rPr>
              <w:t>incompatibility</w:t>
            </w:r>
            <w:proofErr w:type="spellEnd"/>
            <w:r w:rsidRPr="00E52772">
              <w:rPr>
                <w:color w:val="808080" w:themeColor="background1" w:themeShade="80"/>
                <w:lang w:val="it-IT"/>
              </w:rPr>
              <w:br/>
            </w:r>
            <w:proofErr w:type="spellStart"/>
            <w:r>
              <w:rPr>
                <w:color w:val="808080" w:themeColor="background1" w:themeShade="80"/>
                <w:lang w:val="it-IT"/>
              </w:rPr>
              <w:t>disjunction</w:t>
            </w:r>
            <w:proofErr w:type="spellEnd"/>
          </w:p>
        </w:tc>
        <w:tc>
          <w:tcPr>
            <w:tcW w:w="0" w:type="auto"/>
          </w:tcPr>
          <w:p w14:paraId="5D4D2706" w14:textId="4531E511" w:rsidR="00B34686" w:rsidRPr="00E52772" w:rsidRDefault="00B34686" w:rsidP="000A1713">
            <w:pPr>
              <w:jc w:val="center"/>
              <w:rPr>
                <w:color w:val="808080" w:themeColor="background1" w:themeShade="80"/>
                <w:lang w:val="it-IT"/>
              </w:rPr>
            </w:pPr>
            <w:r w:rsidRPr="00E52772">
              <w:rPr>
                <w:rStyle w:val="st"/>
                <w:rFonts w:cstheme="minorHAnsi"/>
                <w:color w:val="808080" w:themeColor="background1" w:themeShade="80"/>
              </w:rPr>
              <w:t>|</w:t>
            </w:r>
          </w:p>
        </w:tc>
        <w:tc>
          <w:tcPr>
            <w:tcW w:w="0" w:type="auto"/>
          </w:tcPr>
          <w:p w14:paraId="6CDC08FA" w14:textId="77777777" w:rsidR="00B34686" w:rsidRPr="00E52772" w:rsidRDefault="00B34686" w:rsidP="000A1713">
            <w:pPr>
              <w:jc w:val="center"/>
              <w:rPr>
                <w:color w:val="808080" w:themeColor="background1" w:themeShade="80"/>
                <w:lang w:val="it-IT"/>
              </w:rPr>
            </w:pPr>
          </w:p>
        </w:tc>
        <w:tc>
          <w:tcPr>
            <w:tcW w:w="0" w:type="auto"/>
          </w:tcPr>
          <w:p w14:paraId="683AD1E5" w14:textId="77777777" w:rsidR="00B34686" w:rsidRPr="00E52772" w:rsidRDefault="00B34686" w:rsidP="000A1713">
            <w:pPr>
              <w:jc w:val="center"/>
              <w:rPr>
                <w:color w:val="808080" w:themeColor="background1" w:themeShade="80"/>
                <w:lang w:val="it-IT"/>
              </w:rPr>
            </w:pPr>
          </w:p>
        </w:tc>
        <w:tc>
          <w:tcPr>
            <w:tcW w:w="0" w:type="auto"/>
          </w:tcPr>
          <w:p w14:paraId="27DF6546" w14:textId="50ABC1E8" w:rsidR="00B34686" w:rsidRPr="00E52772" w:rsidRDefault="00B34686" w:rsidP="000A1713">
            <w:pPr>
              <w:jc w:val="center"/>
              <w:rPr>
                <w:color w:val="808080" w:themeColor="background1" w:themeShade="80"/>
                <w:lang w:val="it-IT"/>
              </w:rPr>
            </w:pPr>
          </w:p>
        </w:tc>
        <w:tc>
          <w:tcPr>
            <w:tcW w:w="0" w:type="auto"/>
          </w:tcPr>
          <w:p w14:paraId="73DF0325" w14:textId="4D96DB8B" w:rsidR="00B34686" w:rsidRPr="00E52772" w:rsidRDefault="00B34686" w:rsidP="000A1713">
            <w:pPr>
              <w:jc w:val="center"/>
              <w:rPr>
                <w:color w:val="808080" w:themeColor="background1" w:themeShade="80"/>
                <w:lang w:val="it-IT"/>
              </w:rPr>
            </w:pPr>
            <w:r w:rsidRPr="00E52772">
              <w:rPr>
                <w:color w:val="808080" w:themeColor="background1" w:themeShade="80"/>
                <w:lang w:val="it-IT"/>
              </w:rPr>
              <w:t>NAND</w:t>
            </w:r>
          </w:p>
        </w:tc>
      </w:tr>
      <w:tr w:rsidR="00B34686" w14:paraId="065E9A85" w14:textId="22D7D83E" w:rsidTr="000A1713">
        <w:tc>
          <w:tcPr>
            <w:tcW w:w="0" w:type="auto"/>
          </w:tcPr>
          <w:p w14:paraId="5EF7810E" w14:textId="086127E6" w:rsidR="00B34686" w:rsidRDefault="009E3462" w:rsidP="005D36AF">
            <w:pPr>
              <w:jc w:val="center"/>
              <w:rPr>
                <w:lang w:val="it-IT"/>
              </w:rPr>
            </w:pPr>
            <w:r>
              <w:rPr>
                <w:lang w:val="it-IT"/>
              </w:rPr>
              <w:t>if</w:t>
            </w:r>
            <w:r w:rsidR="00B34686">
              <w:rPr>
                <w:lang w:val="it-IT"/>
              </w:rPr>
              <w:t xml:space="preserve"> ...</w:t>
            </w:r>
            <w:r w:rsidR="00B34686">
              <w:rPr>
                <w:lang w:val="it-IT"/>
              </w:rPr>
              <w:br/>
            </w:r>
            <w:proofErr w:type="spellStart"/>
            <w:r>
              <w:rPr>
                <w:lang w:val="it-IT"/>
              </w:rPr>
              <w:t>then</w:t>
            </w:r>
            <w:proofErr w:type="spellEnd"/>
            <w:r w:rsidR="00B34686">
              <w:rPr>
                <w:lang w:val="it-IT"/>
              </w:rPr>
              <w:t xml:space="preserve"> …</w:t>
            </w:r>
          </w:p>
        </w:tc>
        <w:tc>
          <w:tcPr>
            <w:tcW w:w="0" w:type="auto"/>
          </w:tcPr>
          <w:p w14:paraId="581ED578" w14:textId="45CF6522" w:rsidR="00B34686" w:rsidRDefault="00B34686" w:rsidP="000A1713">
            <w:pPr>
              <w:jc w:val="center"/>
              <w:rPr>
                <w:lang w:val="it-IT"/>
              </w:rPr>
            </w:pPr>
            <w:r>
              <w:rPr>
                <w:lang w:val="it-IT"/>
              </w:rPr>
              <w:t>2</w:t>
            </w:r>
          </w:p>
        </w:tc>
        <w:tc>
          <w:tcPr>
            <w:tcW w:w="0" w:type="auto"/>
          </w:tcPr>
          <w:p w14:paraId="31F04AAA" w14:textId="07D6C417" w:rsidR="00B34686" w:rsidRDefault="00D92E80" w:rsidP="005D36AF">
            <w:pPr>
              <w:jc w:val="center"/>
              <w:rPr>
                <w:lang w:val="it-IT"/>
              </w:rPr>
            </w:pPr>
            <w:proofErr w:type="spellStart"/>
            <w:r>
              <w:rPr>
                <w:lang w:val="it-IT"/>
              </w:rPr>
              <w:t>implication</w:t>
            </w:r>
            <w:proofErr w:type="spellEnd"/>
          </w:p>
        </w:tc>
        <w:tc>
          <w:tcPr>
            <w:tcW w:w="0" w:type="auto"/>
          </w:tcPr>
          <w:p w14:paraId="6A6D2F13" w14:textId="2841E784" w:rsidR="00B34686" w:rsidRDefault="00B34686" w:rsidP="000A1713">
            <w:pPr>
              <w:jc w:val="center"/>
              <w:rPr>
                <w:lang w:val="it-IT"/>
              </w:rPr>
            </w:pPr>
            <w:r w:rsidRPr="00A3294A">
              <w:rPr>
                <w:rStyle w:val="st"/>
              </w:rPr>
              <w:t>→</w:t>
            </w:r>
          </w:p>
        </w:tc>
        <w:tc>
          <w:tcPr>
            <w:tcW w:w="0" w:type="auto"/>
          </w:tcPr>
          <w:p w14:paraId="5BDCC4C1" w14:textId="51269200" w:rsidR="00B34686" w:rsidRDefault="00B34686" w:rsidP="000A1713">
            <w:pPr>
              <w:jc w:val="center"/>
              <w:rPr>
                <w:lang w:val="it-IT"/>
              </w:rPr>
            </w:pPr>
            <w:r>
              <w:rPr>
                <w:rStyle w:val="st"/>
                <w:rFonts w:ascii="Cambria Math" w:hAnsi="Cambria Math" w:cs="Cambria Math"/>
              </w:rPr>
              <w:t>⇒</w:t>
            </w:r>
          </w:p>
        </w:tc>
        <w:tc>
          <w:tcPr>
            <w:tcW w:w="0" w:type="auto"/>
          </w:tcPr>
          <w:p w14:paraId="32D619FA" w14:textId="77777777" w:rsidR="00B34686" w:rsidRDefault="00B34686" w:rsidP="000A1713">
            <w:pPr>
              <w:jc w:val="center"/>
              <w:rPr>
                <w:lang w:val="it-IT"/>
              </w:rPr>
            </w:pPr>
          </w:p>
        </w:tc>
        <w:tc>
          <w:tcPr>
            <w:tcW w:w="0" w:type="auto"/>
          </w:tcPr>
          <w:p w14:paraId="7BBBC70D" w14:textId="33933E9F" w:rsidR="00B34686" w:rsidRDefault="00B34686" w:rsidP="000A1713">
            <w:pPr>
              <w:jc w:val="center"/>
              <w:rPr>
                <w:lang w:val="it-IT"/>
              </w:rPr>
            </w:pPr>
          </w:p>
        </w:tc>
        <w:tc>
          <w:tcPr>
            <w:tcW w:w="0" w:type="auto"/>
          </w:tcPr>
          <w:p w14:paraId="79B3EB81" w14:textId="25A1458C" w:rsidR="00B34686" w:rsidRDefault="00B34686" w:rsidP="000A1713">
            <w:pPr>
              <w:jc w:val="center"/>
              <w:rPr>
                <w:lang w:val="it-IT"/>
              </w:rPr>
            </w:pPr>
          </w:p>
        </w:tc>
      </w:tr>
      <w:tr w:rsidR="00B34686" w14:paraId="50634981" w14:textId="15CB175D" w:rsidTr="000A1713">
        <w:tc>
          <w:tcPr>
            <w:tcW w:w="0" w:type="auto"/>
          </w:tcPr>
          <w:p w14:paraId="7AF69F73" w14:textId="07C69790" w:rsidR="00B34686" w:rsidRPr="00D92E80" w:rsidRDefault="00D92E80" w:rsidP="00491DFC">
            <w:pPr>
              <w:jc w:val="center"/>
              <w:rPr>
                <w:lang w:val="en-GB"/>
              </w:rPr>
            </w:pPr>
            <w:r w:rsidRPr="00D92E80">
              <w:rPr>
                <w:lang w:val="en-GB"/>
              </w:rPr>
              <w:t>If and only if</w:t>
            </w:r>
            <w:r w:rsidR="00B34686" w:rsidRPr="00D92E80">
              <w:rPr>
                <w:lang w:val="en-GB"/>
              </w:rPr>
              <w:t xml:space="preserve"> … </w:t>
            </w:r>
            <w:r>
              <w:rPr>
                <w:lang w:val="en-GB"/>
              </w:rPr>
              <w:t>then</w:t>
            </w:r>
            <w:r w:rsidR="00B34686" w:rsidRPr="00D92E80">
              <w:rPr>
                <w:lang w:val="en-GB"/>
              </w:rPr>
              <w:t xml:space="preserve"> …</w:t>
            </w:r>
          </w:p>
        </w:tc>
        <w:tc>
          <w:tcPr>
            <w:tcW w:w="0" w:type="auto"/>
          </w:tcPr>
          <w:p w14:paraId="62500A11" w14:textId="40679A80" w:rsidR="00B34686" w:rsidRDefault="00B34686" w:rsidP="000A1713">
            <w:pPr>
              <w:jc w:val="center"/>
              <w:rPr>
                <w:lang w:val="it-IT"/>
              </w:rPr>
            </w:pPr>
            <w:r>
              <w:rPr>
                <w:lang w:val="it-IT"/>
              </w:rPr>
              <w:t>2</w:t>
            </w:r>
          </w:p>
        </w:tc>
        <w:tc>
          <w:tcPr>
            <w:tcW w:w="0" w:type="auto"/>
          </w:tcPr>
          <w:p w14:paraId="339F21CB" w14:textId="48F16042" w:rsidR="00B34686" w:rsidRDefault="00D92E80" w:rsidP="005D36AF">
            <w:pPr>
              <w:jc w:val="center"/>
              <w:rPr>
                <w:lang w:val="it-IT"/>
              </w:rPr>
            </w:pPr>
            <w:r>
              <w:rPr>
                <w:lang w:val="it-IT"/>
              </w:rPr>
              <w:t>double</w:t>
            </w:r>
            <w:r w:rsidR="00B34686">
              <w:rPr>
                <w:lang w:val="it-IT"/>
              </w:rPr>
              <w:t xml:space="preserve"> </w:t>
            </w:r>
            <w:proofErr w:type="spellStart"/>
            <w:r>
              <w:rPr>
                <w:lang w:val="it-IT"/>
              </w:rPr>
              <w:t>implication</w:t>
            </w:r>
            <w:proofErr w:type="spellEnd"/>
          </w:p>
        </w:tc>
        <w:tc>
          <w:tcPr>
            <w:tcW w:w="0" w:type="auto"/>
          </w:tcPr>
          <w:p w14:paraId="7AE026A2" w14:textId="2C7362F6" w:rsidR="00B34686" w:rsidRDefault="00B34686" w:rsidP="000A1713">
            <w:pPr>
              <w:jc w:val="center"/>
              <w:rPr>
                <w:lang w:val="it-IT"/>
              </w:rPr>
            </w:pPr>
            <w:r>
              <w:rPr>
                <w:rStyle w:val="st"/>
              </w:rPr>
              <w:t>↔</w:t>
            </w:r>
          </w:p>
        </w:tc>
        <w:tc>
          <w:tcPr>
            <w:tcW w:w="0" w:type="auto"/>
          </w:tcPr>
          <w:p w14:paraId="07916134" w14:textId="2735B6FC" w:rsidR="00B34686" w:rsidRDefault="00B34686" w:rsidP="000A1713">
            <w:pPr>
              <w:jc w:val="center"/>
              <w:rPr>
                <w:lang w:val="it-IT"/>
              </w:rPr>
            </w:pPr>
            <w:r>
              <w:rPr>
                <w:rFonts w:ascii="Cambria Math" w:hAnsi="Cambria Math" w:cs="Cambria Math"/>
              </w:rPr>
              <w:t>⇔</w:t>
            </w:r>
          </w:p>
        </w:tc>
        <w:tc>
          <w:tcPr>
            <w:tcW w:w="0" w:type="auto"/>
          </w:tcPr>
          <w:p w14:paraId="13F04C2F" w14:textId="77777777" w:rsidR="00B34686" w:rsidRDefault="00B34686" w:rsidP="000A1713">
            <w:pPr>
              <w:jc w:val="center"/>
              <w:rPr>
                <w:lang w:val="it-IT"/>
              </w:rPr>
            </w:pPr>
          </w:p>
        </w:tc>
        <w:tc>
          <w:tcPr>
            <w:tcW w:w="0" w:type="auto"/>
          </w:tcPr>
          <w:p w14:paraId="697FB7DC" w14:textId="5AAF58D8" w:rsidR="00B34686" w:rsidRDefault="00B34686" w:rsidP="000A1713">
            <w:pPr>
              <w:jc w:val="center"/>
              <w:rPr>
                <w:lang w:val="it-IT"/>
              </w:rPr>
            </w:pPr>
          </w:p>
        </w:tc>
        <w:tc>
          <w:tcPr>
            <w:tcW w:w="0" w:type="auto"/>
          </w:tcPr>
          <w:p w14:paraId="04371668" w14:textId="0E9A2252" w:rsidR="00B34686" w:rsidRDefault="00B34686" w:rsidP="000A1713">
            <w:pPr>
              <w:jc w:val="center"/>
              <w:rPr>
                <w:lang w:val="it-IT"/>
              </w:rPr>
            </w:pPr>
          </w:p>
        </w:tc>
      </w:tr>
    </w:tbl>
    <w:p w14:paraId="3CE73464" w14:textId="32B7AF82" w:rsidR="00AF5931" w:rsidRDefault="00AF5931" w:rsidP="00751592">
      <w:pPr>
        <w:rPr>
          <w:lang w:val="it-IT"/>
        </w:rPr>
      </w:pPr>
    </w:p>
    <w:p w14:paraId="3CAA2C00" w14:textId="4CA9AC06" w:rsidR="00521D26" w:rsidRPr="00521D26" w:rsidRDefault="00521D26" w:rsidP="00751592">
      <w:pPr>
        <w:rPr>
          <w:lang w:val="en-GB"/>
        </w:rPr>
      </w:pPr>
      <w:r w:rsidRPr="00521D26">
        <w:rPr>
          <w:lang w:val="en-GB"/>
        </w:rPr>
        <w:lastRenderedPageBreak/>
        <w:t xml:space="preserve">For each </w:t>
      </w:r>
      <w:r w:rsidR="00E81658" w:rsidRPr="00521D26">
        <w:rPr>
          <w:lang w:val="en-GB"/>
        </w:rPr>
        <w:t>connect</w:t>
      </w:r>
      <w:r w:rsidR="00E81658">
        <w:rPr>
          <w:lang w:val="en-GB"/>
        </w:rPr>
        <w:t>ive</w:t>
      </w:r>
      <w:r w:rsidR="00E81658" w:rsidRPr="00521D26">
        <w:rPr>
          <w:lang w:val="en-GB"/>
        </w:rPr>
        <w:t xml:space="preserve"> </w:t>
      </w:r>
      <w:r w:rsidRPr="00521D26">
        <w:rPr>
          <w:lang w:val="en-GB"/>
        </w:rPr>
        <w:t xml:space="preserve">we will give in the following, through a specific </w:t>
      </w:r>
      <w:r w:rsidRPr="00521D26">
        <w:rPr>
          <w:i/>
          <w:iCs/>
          <w:lang w:val="en-GB"/>
        </w:rPr>
        <w:t>truth table</w:t>
      </w:r>
      <w:r w:rsidRPr="00521D26">
        <w:rPr>
          <w:lang w:val="en-GB"/>
        </w:rPr>
        <w:t xml:space="preserve">, an interpretation in terms of logical operation. The truth table for a logical </w:t>
      </w:r>
      <w:r w:rsidR="00E81658" w:rsidRPr="00521D26">
        <w:rPr>
          <w:lang w:val="en-GB"/>
        </w:rPr>
        <w:t>connect</w:t>
      </w:r>
      <w:r w:rsidR="00E81658">
        <w:rPr>
          <w:lang w:val="en-GB"/>
        </w:rPr>
        <w:t>ive</w:t>
      </w:r>
      <w:r w:rsidR="00E81658" w:rsidRPr="00521D26">
        <w:rPr>
          <w:lang w:val="en-GB"/>
        </w:rPr>
        <w:t xml:space="preserve"> </w:t>
      </w:r>
      <w:r w:rsidRPr="00521D26">
        <w:rPr>
          <w:lang w:val="en-GB"/>
        </w:rPr>
        <w:t>enumerates the possible combinations of the truth values of the arguments (1 or 2 in the simplest case</w:t>
      </w:r>
      <w:r w:rsidR="007370F7">
        <w:rPr>
          <w:lang w:val="en-GB"/>
        </w:rPr>
        <w:t>s</w:t>
      </w:r>
      <w:r w:rsidRPr="00521D26">
        <w:rPr>
          <w:lang w:val="en-GB"/>
        </w:rPr>
        <w:t xml:space="preserve">) and, for each combination, the truth value of the compound proposition obtained by linking the arguments with that </w:t>
      </w:r>
      <w:r w:rsidR="00E81658" w:rsidRPr="00521D26">
        <w:rPr>
          <w:lang w:val="en-GB"/>
        </w:rPr>
        <w:t>connect</w:t>
      </w:r>
      <w:r w:rsidR="00E81658">
        <w:rPr>
          <w:lang w:val="en-GB"/>
        </w:rPr>
        <w:t>ive</w:t>
      </w:r>
      <w:r w:rsidRPr="00521D26">
        <w:rPr>
          <w:lang w:val="en-GB"/>
        </w:rPr>
        <w:t>.</w:t>
      </w:r>
    </w:p>
    <w:p w14:paraId="1D598B33" w14:textId="3D348071" w:rsidR="00521D26" w:rsidRPr="00521D26" w:rsidRDefault="00521D26" w:rsidP="00751592">
      <w:pPr>
        <w:rPr>
          <w:lang w:val="en-GB"/>
        </w:rPr>
      </w:pPr>
      <w:r w:rsidRPr="00521D26">
        <w:rPr>
          <w:lang w:val="en-GB"/>
        </w:rPr>
        <w:t>We used a lighter shade of grey for the two lines of the table marked with the operation</w:t>
      </w:r>
      <w:r w:rsidR="003C59E9">
        <w:rPr>
          <w:lang w:val="en-GB"/>
        </w:rPr>
        <w:t xml:space="preserve"> names</w:t>
      </w:r>
      <w:r w:rsidRPr="00521D26">
        <w:rPr>
          <w:lang w:val="en-GB"/>
        </w:rPr>
        <w:t xml:space="preserve"> </w:t>
      </w:r>
      <w:r w:rsidRPr="003C59E9">
        <w:rPr>
          <w:i/>
          <w:iCs/>
          <w:lang w:val="en-GB"/>
        </w:rPr>
        <w:t>exclusive disjunction</w:t>
      </w:r>
      <w:r w:rsidRPr="00521D26">
        <w:rPr>
          <w:lang w:val="en-GB"/>
        </w:rPr>
        <w:t xml:space="preserve"> and </w:t>
      </w:r>
      <w:r w:rsidRPr="003C59E9">
        <w:rPr>
          <w:i/>
          <w:iCs/>
          <w:lang w:val="en-GB"/>
        </w:rPr>
        <w:t>incompatibility disjunction</w:t>
      </w:r>
      <w:r w:rsidR="003C59E9">
        <w:rPr>
          <w:lang w:val="en-GB"/>
        </w:rPr>
        <w:t>,</w:t>
      </w:r>
      <w:r w:rsidRPr="00521D26">
        <w:rPr>
          <w:lang w:val="en-GB"/>
        </w:rPr>
        <w:t xml:space="preserve"> to indicate that we could have omitted them: they are not necessary in constructing the formulas of the propositional calculus, but are only useful to make some formulas and some derivations more concise and readable. In fact, by expressing ourselves with the terminology of Boolean algebra, it is always possible to rewrite a formula replacing the XOR and NAND operators with the </w:t>
      </w:r>
      <w:r w:rsidRPr="00521D26">
        <w:rPr>
          <w:i/>
          <w:iCs/>
          <w:lang w:val="en-GB"/>
        </w:rPr>
        <w:t>fundamental operators</w:t>
      </w:r>
      <w:r w:rsidRPr="00521D26">
        <w:rPr>
          <w:lang w:val="en-GB"/>
        </w:rPr>
        <w:t xml:space="preserve"> NOT, AND, and NOT</w:t>
      </w:r>
      <w:r w:rsidR="002C2679">
        <w:rPr>
          <w:lang w:val="en-GB"/>
        </w:rPr>
        <w:t>.</w:t>
      </w:r>
    </w:p>
    <w:p w14:paraId="5D438062" w14:textId="1723D9EC" w:rsidR="00624495" w:rsidRPr="003C59E9" w:rsidRDefault="003C59E9" w:rsidP="000B4A94">
      <w:pPr>
        <w:pStyle w:val="Titolo2"/>
        <w:rPr>
          <w:lang w:val="en-GB"/>
        </w:rPr>
      </w:pPr>
      <w:r w:rsidRPr="003C59E9">
        <w:rPr>
          <w:lang w:val="en-GB"/>
        </w:rPr>
        <w:t>The word</w:t>
      </w:r>
      <w:r w:rsidR="00354473" w:rsidRPr="003C59E9">
        <w:rPr>
          <w:lang w:val="en-GB"/>
        </w:rPr>
        <w:t xml:space="preserve"> “</w:t>
      </w:r>
      <w:r w:rsidRPr="003C59E9">
        <w:rPr>
          <w:lang w:val="en-GB"/>
        </w:rPr>
        <w:t>and</w:t>
      </w:r>
      <w:r w:rsidR="00354473" w:rsidRPr="003C59E9">
        <w:rPr>
          <w:lang w:val="en-GB"/>
        </w:rPr>
        <w:t xml:space="preserve">” </w:t>
      </w:r>
      <w:r>
        <w:rPr>
          <w:lang w:val="en-GB"/>
        </w:rPr>
        <w:t>as a logical conjunction</w:t>
      </w:r>
    </w:p>
    <w:p w14:paraId="0F0D837A" w14:textId="68E03491" w:rsidR="00875545" w:rsidRPr="003C59E9" w:rsidRDefault="003C59E9" w:rsidP="00875545">
      <w:pPr>
        <w:ind w:left="720"/>
        <w:rPr>
          <w:i/>
          <w:lang w:val="en-GB"/>
        </w:rPr>
      </w:pPr>
      <w:r w:rsidRPr="003C59E9">
        <w:rPr>
          <w:i/>
          <w:lang w:val="en-GB"/>
        </w:rPr>
        <w:t xml:space="preserve">Rome is the capital of Italy </w:t>
      </w:r>
      <w:r w:rsidRPr="003C59E9">
        <w:rPr>
          <w:i/>
          <w:u w:val="single"/>
          <w:lang w:val="en-GB"/>
        </w:rPr>
        <w:t>and</w:t>
      </w:r>
      <w:r w:rsidRPr="003C59E9">
        <w:rPr>
          <w:i/>
          <w:lang w:val="en-GB"/>
        </w:rPr>
        <w:t xml:space="preserve"> Paris is the capital of France</w:t>
      </w:r>
      <w:r w:rsidR="00875545" w:rsidRPr="003C59E9">
        <w:rPr>
          <w:i/>
          <w:lang w:val="en-GB"/>
        </w:rPr>
        <w:t>.</w:t>
      </w:r>
    </w:p>
    <w:p w14:paraId="334D6B32" w14:textId="352C2AC7" w:rsidR="003C59E9" w:rsidRPr="003C59E9" w:rsidRDefault="003C59E9" w:rsidP="00751592">
      <w:pPr>
        <w:rPr>
          <w:lang w:val="en-GB"/>
        </w:rPr>
      </w:pPr>
      <w:r w:rsidRPr="003C59E9">
        <w:rPr>
          <w:lang w:val="en-GB"/>
        </w:rPr>
        <w:t xml:space="preserve">The operation represented by the English conjunction "and" is called </w:t>
      </w:r>
      <w:r w:rsidRPr="003C59E9">
        <w:rPr>
          <w:i/>
          <w:iCs/>
          <w:lang w:val="en-GB"/>
        </w:rPr>
        <w:t>conjunction</w:t>
      </w:r>
      <w:r w:rsidRPr="003C59E9">
        <w:rPr>
          <w:lang w:val="en-GB"/>
        </w:rPr>
        <w:t xml:space="preserve"> not only in the language of grammar but also in that of logic. One way to formalize its meaning, that is, to express it in a clear and incontrovertible way, is to use a truth</w:t>
      </w:r>
      <w:r w:rsidR="00AC56E5">
        <w:rPr>
          <w:lang w:val="en-GB"/>
        </w:rPr>
        <w:t xml:space="preserve"> table</w:t>
      </w:r>
      <w:r w:rsidRPr="003C59E9">
        <w:rPr>
          <w:lang w:val="en-GB"/>
        </w:rPr>
        <w:t>.</w:t>
      </w:r>
    </w:p>
    <w:p w14:paraId="6A53D276" w14:textId="4FA86CE7" w:rsidR="00751592" w:rsidRPr="003C59E9" w:rsidRDefault="00751592" w:rsidP="00751592">
      <w:pPr>
        <w:rPr>
          <w:lang w:val="en-GB"/>
        </w:rPr>
      </w:pPr>
    </w:p>
    <w:tbl>
      <w:tblPr>
        <w:tblStyle w:val="Grigliatabella"/>
        <w:tblW w:w="0" w:type="auto"/>
        <w:jc w:val="center"/>
        <w:tblLook w:val="04A0" w:firstRow="1" w:lastRow="0" w:firstColumn="1" w:lastColumn="0" w:noHBand="0" w:noVBand="1"/>
      </w:tblPr>
      <w:tblGrid>
        <w:gridCol w:w="635"/>
        <w:gridCol w:w="635"/>
        <w:gridCol w:w="680"/>
      </w:tblGrid>
      <w:tr w:rsidR="00751592" w14:paraId="74E7331C" w14:textId="77777777" w:rsidTr="00C97916">
        <w:trPr>
          <w:jc w:val="center"/>
        </w:trPr>
        <w:tc>
          <w:tcPr>
            <w:tcW w:w="0" w:type="auto"/>
          </w:tcPr>
          <w:p w14:paraId="757983D3" w14:textId="2D56C3E5" w:rsidR="00751592" w:rsidRDefault="00751592" w:rsidP="00751592">
            <w:pPr>
              <w:jc w:val="center"/>
              <w:rPr>
                <w:lang w:val="it-IT"/>
              </w:rPr>
            </w:pPr>
            <w:r>
              <w:rPr>
                <w:lang w:val="it-IT"/>
              </w:rPr>
              <w:t>p</w:t>
            </w:r>
          </w:p>
        </w:tc>
        <w:tc>
          <w:tcPr>
            <w:tcW w:w="0" w:type="auto"/>
          </w:tcPr>
          <w:p w14:paraId="51C3357B" w14:textId="74A5FDC2" w:rsidR="00751592" w:rsidRDefault="00751592" w:rsidP="00751592">
            <w:pPr>
              <w:jc w:val="center"/>
              <w:rPr>
                <w:lang w:val="it-IT"/>
              </w:rPr>
            </w:pPr>
            <w:r>
              <w:rPr>
                <w:lang w:val="it-IT"/>
              </w:rPr>
              <w:t>q</w:t>
            </w:r>
          </w:p>
        </w:tc>
        <w:tc>
          <w:tcPr>
            <w:tcW w:w="0" w:type="auto"/>
          </w:tcPr>
          <w:p w14:paraId="48E78507" w14:textId="528D520E" w:rsidR="00751592" w:rsidRDefault="00350557" w:rsidP="00751592">
            <w:pPr>
              <w:jc w:val="center"/>
              <w:rPr>
                <w:lang w:val="it-IT"/>
              </w:rPr>
            </w:pPr>
            <w:r>
              <w:rPr>
                <w:lang w:val="it-IT"/>
              </w:rPr>
              <w:t>p</w:t>
            </w:r>
            <w:r w:rsidR="00751592">
              <w:rPr>
                <w:lang w:val="it-IT"/>
              </w:rPr>
              <w:t xml:space="preserve"> </w:t>
            </w:r>
            <w:r w:rsidR="00751592">
              <w:rPr>
                <w:rStyle w:val="st"/>
                <w:rFonts w:ascii="Cambria Math" w:hAnsi="Cambria Math" w:cs="Cambria Math"/>
              </w:rPr>
              <w:t>∧ q</w:t>
            </w:r>
          </w:p>
        </w:tc>
      </w:tr>
      <w:tr w:rsidR="00751592" w14:paraId="5A176991" w14:textId="77777777" w:rsidTr="00C97916">
        <w:trPr>
          <w:jc w:val="center"/>
        </w:trPr>
        <w:tc>
          <w:tcPr>
            <w:tcW w:w="0" w:type="auto"/>
          </w:tcPr>
          <w:p w14:paraId="64A0A3A5" w14:textId="763A1DA8" w:rsidR="00751592" w:rsidRDefault="00DD0982" w:rsidP="00751592">
            <w:pPr>
              <w:jc w:val="center"/>
              <w:rPr>
                <w:lang w:val="it-IT"/>
              </w:rPr>
            </w:pPr>
            <w:r>
              <w:rPr>
                <w:lang w:val="it-IT"/>
              </w:rPr>
              <w:t>true</w:t>
            </w:r>
          </w:p>
        </w:tc>
        <w:tc>
          <w:tcPr>
            <w:tcW w:w="0" w:type="auto"/>
          </w:tcPr>
          <w:p w14:paraId="01B2CF21" w14:textId="7DD4AE56" w:rsidR="00751592" w:rsidRDefault="00DD0982" w:rsidP="00751592">
            <w:pPr>
              <w:jc w:val="center"/>
              <w:rPr>
                <w:lang w:val="it-IT"/>
              </w:rPr>
            </w:pPr>
            <w:r>
              <w:rPr>
                <w:lang w:val="it-IT"/>
              </w:rPr>
              <w:t>true</w:t>
            </w:r>
          </w:p>
        </w:tc>
        <w:tc>
          <w:tcPr>
            <w:tcW w:w="0" w:type="auto"/>
          </w:tcPr>
          <w:p w14:paraId="43C0E4D4" w14:textId="6AF53B67" w:rsidR="00751592" w:rsidRDefault="00DD0982" w:rsidP="00751592">
            <w:pPr>
              <w:jc w:val="center"/>
              <w:rPr>
                <w:lang w:val="it-IT"/>
              </w:rPr>
            </w:pPr>
            <w:r>
              <w:rPr>
                <w:lang w:val="it-IT"/>
              </w:rPr>
              <w:t>true</w:t>
            </w:r>
          </w:p>
        </w:tc>
      </w:tr>
      <w:tr w:rsidR="00751592" w14:paraId="2C2B0D10" w14:textId="77777777" w:rsidTr="00C97916">
        <w:trPr>
          <w:jc w:val="center"/>
        </w:trPr>
        <w:tc>
          <w:tcPr>
            <w:tcW w:w="0" w:type="auto"/>
          </w:tcPr>
          <w:p w14:paraId="4F39B445" w14:textId="34AF1DE4" w:rsidR="00751592" w:rsidRDefault="00DD0982" w:rsidP="00751592">
            <w:pPr>
              <w:jc w:val="center"/>
              <w:rPr>
                <w:lang w:val="it-IT"/>
              </w:rPr>
            </w:pPr>
            <w:r>
              <w:rPr>
                <w:lang w:val="it-IT"/>
              </w:rPr>
              <w:t>true</w:t>
            </w:r>
          </w:p>
        </w:tc>
        <w:tc>
          <w:tcPr>
            <w:tcW w:w="0" w:type="auto"/>
          </w:tcPr>
          <w:p w14:paraId="73C597AD" w14:textId="6D82769D" w:rsidR="00751592" w:rsidRPr="00875545" w:rsidRDefault="00202091" w:rsidP="00751592">
            <w:pPr>
              <w:jc w:val="center"/>
              <w:rPr>
                <w:color w:val="808080" w:themeColor="background1" w:themeShade="80"/>
                <w:lang w:val="it-IT"/>
              </w:rPr>
            </w:pPr>
            <w:r>
              <w:rPr>
                <w:color w:val="808080" w:themeColor="background1" w:themeShade="80"/>
                <w:lang w:val="it-IT"/>
              </w:rPr>
              <w:t>false</w:t>
            </w:r>
          </w:p>
        </w:tc>
        <w:tc>
          <w:tcPr>
            <w:tcW w:w="0" w:type="auto"/>
          </w:tcPr>
          <w:p w14:paraId="7E58B52A" w14:textId="36CCCB1E" w:rsidR="00751592" w:rsidRPr="00875545" w:rsidRDefault="00202091" w:rsidP="00751592">
            <w:pPr>
              <w:jc w:val="center"/>
              <w:rPr>
                <w:color w:val="808080" w:themeColor="background1" w:themeShade="80"/>
                <w:lang w:val="it-IT"/>
              </w:rPr>
            </w:pPr>
            <w:r>
              <w:rPr>
                <w:color w:val="808080" w:themeColor="background1" w:themeShade="80"/>
                <w:lang w:val="it-IT"/>
              </w:rPr>
              <w:t>false</w:t>
            </w:r>
          </w:p>
        </w:tc>
      </w:tr>
      <w:tr w:rsidR="00751592" w14:paraId="13900031" w14:textId="77777777" w:rsidTr="00C97916">
        <w:trPr>
          <w:jc w:val="center"/>
        </w:trPr>
        <w:tc>
          <w:tcPr>
            <w:tcW w:w="0" w:type="auto"/>
          </w:tcPr>
          <w:p w14:paraId="0AA0DB95" w14:textId="329D8EE9" w:rsidR="00751592" w:rsidRPr="00875545" w:rsidRDefault="00202091" w:rsidP="00751592">
            <w:pPr>
              <w:jc w:val="center"/>
              <w:rPr>
                <w:color w:val="808080" w:themeColor="background1" w:themeShade="80"/>
                <w:lang w:val="it-IT"/>
              </w:rPr>
            </w:pPr>
            <w:r>
              <w:rPr>
                <w:color w:val="808080" w:themeColor="background1" w:themeShade="80"/>
                <w:lang w:val="it-IT"/>
              </w:rPr>
              <w:t>false</w:t>
            </w:r>
          </w:p>
        </w:tc>
        <w:tc>
          <w:tcPr>
            <w:tcW w:w="0" w:type="auto"/>
          </w:tcPr>
          <w:p w14:paraId="5814A284" w14:textId="3F85C19C" w:rsidR="00751592" w:rsidRDefault="00DD0982" w:rsidP="00751592">
            <w:pPr>
              <w:jc w:val="center"/>
              <w:rPr>
                <w:lang w:val="it-IT"/>
              </w:rPr>
            </w:pPr>
            <w:r>
              <w:rPr>
                <w:lang w:val="it-IT"/>
              </w:rPr>
              <w:t>true</w:t>
            </w:r>
          </w:p>
        </w:tc>
        <w:tc>
          <w:tcPr>
            <w:tcW w:w="0" w:type="auto"/>
          </w:tcPr>
          <w:p w14:paraId="2AAB956B" w14:textId="1059240C" w:rsidR="00751592" w:rsidRPr="00875545" w:rsidRDefault="00202091" w:rsidP="00751592">
            <w:pPr>
              <w:jc w:val="center"/>
              <w:rPr>
                <w:color w:val="808080" w:themeColor="background1" w:themeShade="80"/>
                <w:lang w:val="it-IT"/>
              </w:rPr>
            </w:pPr>
            <w:r>
              <w:rPr>
                <w:color w:val="808080" w:themeColor="background1" w:themeShade="80"/>
                <w:lang w:val="it-IT"/>
              </w:rPr>
              <w:t>false</w:t>
            </w:r>
          </w:p>
        </w:tc>
      </w:tr>
      <w:tr w:rsidR="00751592" w14:paraId="349E05F1" w14:textId="77777777" w:rsidTr="00C97916">
        <w:trPr>
          <w:jc w:val="center"/>
        </w:trPr>
        <w:tc>
          <w:tcPr>
            <w:tcW w:w="0" w:type="auto"/>
          </w:tcPr>
          <w:p w14:paraId="166414DF" w14:textId="17B6EC19" w:rsidR="00751592" w:rsidRPr="00875545" w:rsidRDefault="00202091" w:rsidP="00751592">
            <w:pPr>
              <w:jc w:val="center"/>
              <w:rPr>
                <w:color w:val="808080" w:themeColor="background1" w:themeShade="80"/>
                <w:lang w:val="it-IT"/>
              </w:rPr>
            </w:pPr>
            <w:r>
              <w:rPr>
                <w:color w:val="808080" w:themeColor="background1" w:themeShade="80"/>
                <w:lang w:val="it-IT"/>
              </w:rPr>
              <w:t>false</w:t>
            </w:r>
          </w:p>
        </w:tc>
        <w:tc>
          <w:tcPr>
            <w:tcW w:w="0" w:type="auto"/>
          </w:tcPr>
          <w:p w14:paraId="188163EA" w14:textId="22193C25" w:rsidR="00751592" w:rsidRPr="00875545" w:rsidRDefault="00202091" w:rsidP="00751592">
            <w:pPr>
              <w:jc w:val="center"/>
              <w:rPr>
                <w:color w:val="808080" w:themeColor="background1" w:themeShade="80"/>
                <w:lang w:val="it-IT"/>
              </w:rPr>
            </w:pPr>
            <w:r>
              <w:rPr>
                <w:color w:val="808080" w:themeColor="background1" w:themeShade="80"/>
                <w:lang w:val="it-IT"/>
              </w:rPr>
              <w:t>false</w:t>
            </w:r>
          </w:p>
        </w:tc>
        <w:tc>
          <w:tcPr>
            <w:tcW w:w="0" w:type="auto"/>
          </w:tcPr>
          <w:p w14:paraId="36E2C4A0" w14:textId="55E09456" w:rsidR="00751592" w:rsidRPr="00875545" w:rsidRDefault="00202091" w:rsidP="00751592">
            <w:pPr>
              <w:jc w:val="center"/>
              <w:rPr>
                <w:color w:val="808080" w:themeColor="background1" w:themeShade="80"/>
                <w:lang w:val="it-IT"/>
              </w:rPr>
            </w:pPr>
            <w:r>
              <w:rPr>
                <w:color w:val="808080" w:themeColor="background1" w:themeShade="80"/>
                <w:lang w:val="it-IT"/>
              </w:rPr>
              <w:t>false</w:t>
            </w:r>
          </w:p>
        </w:tc>
      </w:tr>
    </w:tbl>
    <w:p w14:paraId="50D126AA" w14:textId="21DF4D92" w:rsidR="00751592" w:rsidRDefault="00751592" w:rsidP="00751592">
      <w:pPr>
        <w:rPr>
          <w:lang w:val="it-IT"/>
        </w:rPr>
      </w:pPr>
    </w:p>
    <w:p w14:paraId="74960CA4" w14:textId="70DEE3B7" w:rsidR="00BF5823" w:rsidRPr="00BF5823" w:rsidRDefault="00BF5823" w:rsidP="00751592">
      <w:pPr>
        <w:rPr>
          <w:lang w:val="en-GB"/>
        </w:rPr>
      </w:pPr>
      <w:r w:rsidRPr="00BF5823">
        <w:rPr>
          <w:lang w:val="en-GB"/>
        </w:rPr>
        <w:t xml:space="preserve">This table, </w:t>
      </w:r>
      <w:r w:rsidR="00124D3C">
        <w:rPr>
          <w:lang w:val="en-GB"/>
        </w:rPr>
        <w:t>in its</w:t>
      </w:r>
      <w:r w:rsidRPr="00BF5823">
        <w:rPr>
          <w:lang w:val="en-GB"/>
        </w:rPr>
        <w:t xml:space="preserve"> first two columns, </w:t>
      </w:r>
      <w:r>
        <w:rPr>
          <w:lang w:val="en-GB"/>
        </w:rPr>
        <w:t>enumerates</w:t>
      </w:r>
      <w:r w:rsidRPr="00BF5823">
        <w:rPr>
          <w:lang w:val="en-GB"/>
        </w:rPr>
        <w:t xml:space="preserve"> all possible combinations of the truth values of two propositions and in the third </w:t>
      </w:r>
      <w:r w:rsidR="00124D3C">
        <w:rPr>
          <w:lang w:val="en-GB"/>
        </w:rPr>
        <w:t xml:space="preserve">column </w:t>
      </w:r>
      <w:r w:rsidRPr="00BF5823">
        <w:rPr>
          <w:lang w:val="en-GB"/>
        </w:rPr>
        <w:t xml:space="preserve">it reports the truth value of the proposition "p and q", which is obtained as their </w:t>
      </w:r>
      <w:r w:rsidRPr="00124D3C">
        <w:rPr>
          <w:i/>
          <w:iCs/>
          <w:lang w:val="en-GB"/>
        </w:rPr>
        <w:t>conjunction</w:t>
      </w:r>
      <w:r w:rsidRPr="00BF5823">
        <w:rPr>
          <w:lang w:val="en-GB"/>
        </w:rPr>
        <w:t>, that is, the truth value of a proposition that affirmed both of them.</w:t>
      </w:r>
    </w:p>
    <w:p w14:paraId="515F9E95" w14:textId="3294193F" w:rsidR="00865C96" w:rsidRDefault="00124D3C" w:rsidP="00751592">
      <w:pPr>
        <w:rPr>
          <w:lang w:val="it-IT"/>
        </w:rPr>
      </w:pPr>
      <w:r w:rsidRPr="00124D3C">
        <w:rPr>
          <w:lang w:val="it-IT"/>
        </w:rPr>
        <w:t>Some remarks</w:t>
      </w:r>
      <w:r w:rsidR="00865C96">
        <w:rPr>
          <w:lang w:val="it-IT"/>
        </w:rPr>
        <w:t>:</w:t>
      </w:r>
    </w:p>
    <w:p w14:paraId="7FB9E073" w14:textId="24393102" w:rsidR="00865C96" w:rsidRPr="00212AE5" w:rsidRDefault="00212AE5" w:rsidP="00624495">
      <w:pPr>
        <w:pStyle w:val="Paragrafoelenco"/>
        <w:numPr>
          <w:ilvl w:val="0"/>
          <w:numId w:val="1"/>
        </w:numPr>
        <w:rPr>
          <w:lang w:val="en-GB"/>
        </w:rPr>
      </w:pPr>
      <w:r w:rsidRPr="00212AE5">
        <w:rPr>
          <w:lang w:val="en-GB"/>
        </w:rPr>
        <w:t>to avoid confusion, instead of the word "</w:t>
      </w:r>
      <w:r>
        <w:rPr>
          <w:lang w:val="en-GB"/>
        </w:rPr>
        <w:t>and</w:t>
      </w:r>
      <w:r w:rsidRPr="00212AE5">
        <w:rPr>
          <w:lang w:val="en-GB"/>
        </w:rPr>
        <w:t>", we used the symbol "</w:t>
      </w:r>
      <w:r w:rsidRPr="00212AE5">
        <w:rPr>
          <w:rFonts w:ascii="Cambria Math" w:hAnsi="Cambria Math" w:cs="Cambria Math"/>
          <w:lang w:val="en-GB"/>
        </w:rPr>
        <w:t>∧</w:t>
      </w:r>
      <w:r w:rsidRPr="00212AE5">
        <w:rPr>
          <w:lang w:val="en-GB"/>
        </w:rPr>
        <w:t>" (which also reads "</w:t>
      </w:r>
      <w:r w:rsidR="007370F7">
        <w:rPr>
          <w:lang w:val="en-GB"/>
        </w:rPr>
        <w:t>and</w:t>
      </w:r>
      <w:r w:rsidRPr="00212AE5">
        <w:rPr>
          <w:lang w:val="en-GB"/>
        </w:rPr>
        <w:t>") as a connective, i</w:t>
      </w:r>
      <w:r>
        <w:rPr>
          <w:lang w:val="en-GB"/>
        </w:rPr>
        <w:t>.</w:t>
      </w:r>
      <w:r w:rsidRPr="00212AE5">
        <w:rPr>
          <w:lang w:val="en-GB"/>
        </w:rPr>
        <w:t>e</w:t>
      </w:r>
      <w:r>
        <w:rPr>
          <w:lang w:val="en-GB"/>
        </w:rPr>
        <w:t>.</w:t>
      </w:r>
      <w:r w:rsidRPr="00212AE5">
        <w:rPr>
          <w:lang w:val="en-GB"/>
        </w:rPr>
        <w:t xml:space="preserve"> to represent the conjunction</w:t>
      </w:r>
      <w:r>
        <w:rPr>
          <w:lang w:val="en-GB"/>
        </w:rPr>
        <w:t xml:space="preserve"> </w:t>
      </w:r>
      <w:r w:rsidRPr="00212AE5">
        <w:rPr>
          <w:lang w:val="en-GB"/>
        </w:rPr>
        <w:t>operator; "</w:t>
      </w:r>
      <w:r w:rsidRPr="00212AE5">
        <w:rPr>
          <w:rFonts w:ascii="Cambria Math" w:hAnsi="Cambria Math" w:cs="Cambria Math"/>
          <w:lang w:val="en-GB"/>
        </w:rPr>
        <w:t>∧</w:t>
      </w:r>
      <w:r w:rsidRPr="00212AE5">
        <w:rPr>
          <w:lang w:val="en-GB"/>
        </w:rPr>
        <w:t>" has the advantage of being similar to the operator "</w:t>
      </w:r>
      <w:r w:rsidRPr="00212AE5">
        <w:rPr>
          <w:rFonts w:ascii="Cambria Math" w:hAnsi="Cambria Math" w:cs="Cambria Math"/>
          <w:lang w:val="en-GB"/>
        </w:rPr>
        <w:t>⋂</w:t>
      </w:r>
      <w:r w:rsidRPr="00212AE5">
        <w:rPr>
          <w:lang w:val="en-GB"/>
        </w:rPr>
        <w:t xml:space="preserve">" used for set intersection, which has some analogy with the logical conjunction; </w:t>
      </w:r>
      <w:r>
        <w:rPr>
          <w:lang w:val="en-GB"/>
        </w:rPr>
        <w:t>an</w:t>
      </w:r>
      <w:r w:rsidRPr="00212AE5">
        <w:rPr>
          <w:lang w:val="en-GB"/>
        </w:rPr>
        <w:t xml:space="preserve">other symbol used </w:t>
      </w:r>
      <w:r>
        <w:rPr>
          <w:lang w:val="en-GB"/>
        </w:rPr>
        <w:t>is</w:t>
      </w:r>
      <w:r w:rsidRPr="00212AE5">
        <w:rPr>
          <w:lang w:val="en-GB"/>
        </w:rPr>
        <w:t xml:space="preserve"> Latin "et", which can also be written as "&amp;"</w:t>
      </w:r>
    </w:p>
    <w:p w14:paraId="0E486F61" w14:textId="11B6B2E4" w:rsidR="00865C96" w:rsidRPr="00212AE5" w:rsidRDefault="00212AE5" w:rsidP="00624495">
      <w:pPr>
        <w:pStyle w:val="Paragrafoelenco"/>
        <w:numPr>
          <w:ilvl w:val="0"/>
          <w:numId w:val="1"/>
        </w:numPr>
        <w:rPr>
          <w:lang w:val="en-GB"/>
        </w:rPr>
      </w:pPr>
      <w:r w:rsidRPr="00212AE5">
        <w:rPr>
          <w:lang w:val="en-GB"/>
        </w:rPr>
        <w:t xml:space="preserve">to indicate that we are talking about propositions in general, not specific statements, we have used the symbols </w:t>
      </w:r>
      <w:r w:rsidRPr="00212AE5">
        <w:rPr>
          <w:i/>
          <w:iCs/>
          <w:lang w:val="en-GB"/>
        </w:rPr>
        <w:t>p</w:t>
      </w:r>
      <w:r w:rsidRPr="00212AE5">
        <w:rPr>
          <w:lang w:val="en-GB"/>
        </w:rPr>
        <w:t xml:space="preserve"> and </w:t>
      </w:r>
      <w:r w:rsidRPr="00212AE5">
        <w:rPr>
          <w:i/>
          <w:iCs/>
          <w:lang w:val="en-GB"/>
        </w:rPr>
        <w:t>q</w:t>
      </w:r>
      <w:r w:rsidRPr="00212AE5">
        <w:rPr>
          <w:lang w:val="en-GB"/>
        </w:rPr>
        <w:t xml:space="preserve">, since it is common to use the letters </w:t>
      </w:r>
      <w:r w:rsidRPr="00212AE5">
        <w:rPr>
          <w:i/>
          <w:iCs/>
          <w:lang w:val="en-GB"/>
        </w:rPr>
        <w:t>p</w:t>
      </w:r>
      <w:r w:rsidRPr="00212AE5">
        <w:rPr>
          <w:lang w:val="en-GB"/>
        </w:rPr>
        <w:t xml:space="preserve">, </w:t>
      </w:r>
      <w:r w:rsidRPr="00212AE5">
        <w:rPr>
          <w:i/>
          <w:iCs/>
          <w:lang w:val="en-GB"/>
        </w:rPr>
        <w:t>q</w:t>
      </w:r>
      <w:r w:rsidRPr="00212AE5">
        <w:rPr>
          <w:lang w:val="en-GB"/>
        </w:rPr>
        <w:t xml:space="preserve">, </w:t>
      </w:r>
      <w:r w:rsidRPr="00212AE5">
        <w:rPr>
          <w:i/>
          <w:iCs/>
          <w:lang w:val="en-GB"/>
        </w:rPr>
        <w:t>r</w:t>
      </w:r>
      <w:r w:rsidRPr="00212AE5">
        <w:rPr>
          <w:lang w:val="en-GB"/>
        </w:rPr>
        <w:t>, ... as propositional variables</w:t>
      </w:r>
    </w:p>
    <w:p w14:paraId="47560332" w14:textId="032C7A30" w:rsidR="00865C96" w:rsidRPr="00212AE5" w:rsidRDefault="00212AE5" w:rsidP="00624495">
      <w:pPr>
        <w:pStyle w:val="Paragrafoelenco"/>
        <w:numPr>
          <w:ilvl w:val="0"/>
          <w:numId w:val="1"/>
        </w:numPr>
        <w:rPr>
          <w:lang w:val="en-GB"/>
        </w:rPr>
      </w:pPr>
      <w:r w:rsidRPr="00212AE5">
        <w:rPr>
          <w:lang w:val="en-GB"/>
        </w:rPr>
        <w:t xml:space="preserve">we represented the two truth values with the pair of </w:t>
      </w:r>
      <w:r>
        <w:rPr>
          <w:lang w:val="en-GB"/>
        </w:rPr>
        <w:t>English</w:t>
      </w:r>
      <w:r w:rsidRPr="00212AE5">
        <w:rPr>
          <w:lang w:val="en-GB"/>
        </w:rPr>
        <w:t xml:space="preserve"> words (</w:t>
      </w:r>
      <w:r w:rsidRPr="00212AE5">
        <w:rPr>
          <w:i/>
          <w:iCs/>
          <w:lang w:val="en-GB"/>
        </w:rPr>
        <w:t>true</w:t>
      </w:r>
      <w:r w:rsidRPr="00212AE5">
        <w:rPr>
          <w:lang w:val="en-GB"/>
        </w:rPr>
        <w:t xml:space="preserve">, </w:t>
      </w:r>
      <w:r w:rsidRPr="00212AE5">
        <w:rPr>
          <w:i/>
          <w:iCs/>
          <w:lang w:val="en-GB"/>
        </w:rPr>
        <w:t>false</w:t>
      </w:r>
      <w:r w:rsidRPr="00212AE5">
        <w:rPr>
          <w:lang w:val="en-GB"/>
        </w:rPr>
        <w:t>), but we could have used other pairs, such as (</w:t>
      </w:r>
      <w:r w:rsidRPr="00212AE5">
        <w:rPr>
          <w:i/>
          <w:iCs/>
          <w:lang w:val="en-GB"/>
        </w:rPr>
        <w:t>True</w:t>
      </w:r>
      <w:r w:rsidRPr="00212AE5">
        <w:rPr>
          <w:lang w:val="en-GB"/>
        </w:rPr>
        <w:t xml:space="preserve">, </w:t>
      </w:r>
      <w:r w:rsidRPr="00212AE5">
        <w:rPr>
          <w:i/>
          <w:iCs/>
          <w:lang w:val="en-GB"/>
        </w:rPr>
        <w:t>False</w:t>
      </w:r>
      <w:r w:rsidRPr="00212AE5">
        <w:rPr>
          <w:lang w:val="en-GB"/>
        </w:rPr>
        <w:t>) or (</w:t>
      </w:r>
      <w:r w:rsidRPr="00212AE5">
        <w:rPr>
          <w:i/>
          <w:iCs/>
          <w:lang w:val="en-GB"/>
        </w:rPr>
        <w:t>T</w:t>
      </w:r>
      <w:r w:rsidRPr="00212AE5">
        <w:rPr>
          <w:lang w:val="en-GB"/>
        </w:rPr>
        <w:t xml:space="preserve">, </w:t>
      </w:r>
      <w:r w:rsidRPr="00212AE5">
        <w:rPr>
          <w:i/>
          <w:iCs/>
          <w:lang w:val="en-GB"/>
        </w:rPr>
        <w:t>F</w:t>
      </w:r>
      <w:r w:rsidRPr="00212AE5">
        <w:rPr>
          <w:lang w:val="en-GB"/>
        </w:rPr>
        <w:t>) or (</w:t>
      </w:r>
      <w:r w:rsidRPr="00212AE5">
        <w:rPr>
          <w:i/>
          <w:iCs/>
          <w:lang w:val="en-GB"/>
        </w:rPr>
        <w:t>1</w:t>
      </w:r>
      <w:r w:rsidRPr="00212AE5">
        <w:rPr>
          <w:lang w:val="en-GB"/>
        </w:rPr>
        <w:t xml:space="preserve">, </w:t>
      </w:r>
      <w:r w:rsidRPr="00212AE5">
        <w:rPr>
          <w:i/>
          <w:iCs/>
          <w:lang w:val="en-GB"/>
        </w:rPr>
        <w:t>0</w:t>
      </w:r>
      <w:r w:rsidRPr="00212AE5">
        <w:rPr>
          <w:lang w:val="en-GB"/>
        </w:rPr>
        <w:t>)</w:t>
      </w:r>
      <w:r w:rsidR="00710D78" w:rsidRPr="00212AE5">
        <w:rPr>
          <w:lang w:val="en-GB"/>
        </w:rPr>
        <w:t>.</w:t>
      </w:r>
    </w:p>
    <w:p w14:paraId="60BED1AE" w14:textId="49A4E05A" w:rsidR="00C03F20" w:rsidRPr="00C03F20" w:rsidRDefault="00C03F20" w:rsidP="00C03F20">
      <w:pPr>
        <w:rPr>
          <w:lang w:val="en-GB"/>
        </w:rPr>
      </w:pPr>
      <w:r w:rsidRPr="00C03F20">
        <w:rPr>
          <w:lang w:val="en-GB"/>
        </w:rPr>
        <w:t xml:space="preserve">If the variable </w:t>
      </w:r>
      <w:r w:rsidRPr="000D2468">
        <w:rPr>
          <w:i/>
          <w:iCs/>
          <w:lang w:val="en-GB"/>
        </w:rPr>
        <w:t>p</w:t>
      </w:r>
      <w:r w:rsidRPr="00C03F20">
        <w:rPr>
          <w:lang w:val="en-GB"/>
        </w:rPr>
        <w:t xml:space="preserve"> stood for the proposition "Rome is the capital of Italy" and </w:t>
      </w:r>
      <w:r w:rsidRPr="000D2468">
        <w:rPr>
          <w:i/>
          <w:iCs/>
          <w:lang w:val="en-GB"/>
        </w:rPr>
        <w:t>q</w:t>
      </w:r>
      <w:r w:rsidRPr="00C03F20">
        <w:rPr>
          <w:lang w:val="en-GB"/>
        </w:rPr>
        <w:t xml:space="preserve"> for "Paris is the capital of France", and we considered both things true, </w:t>
      </w:r>
      <w:r w:rsidR="000D2468">
        <w:rPr>
          <w:lang w:val="en-GB"/>
        </w:rPr>
        <w:t>by using</w:t>
      </w:r>
      <w:r w:rsidRPr="00C03F20">
        <w:rPr>
          <w:lang w:val="en-GB"/>
        </w:rPr>
        <w:t xml:space="preserve"> the first line of the truth table we would get that the complex proposition "Rome is the capital of Italy </w:t>
      </w:r>
      <w:r w:rsidRPr="000D2468">
        <w:rPr>
          <w:u w:val="single"/>
          <w:lang w:val="en-GB"/>
        </w:rPr>
        <w:t>and</w:t>
      </w:r>
      <w:r w:rsidRPr="00C03F20">
        <w:rPr>
          <w:lang w:val="en-GB"/>
        </w:rPr>
        <w:t xml:space="preserve"> Paris is the capital of France" is also true. </w:t>
      </w:r>
      <w:r w:rsidR="00D92E80">
        <w:rPr>
          <w:lang w:val="en-GB"/>
        </w:rPr>
        <w:t>But</w:t>
      </w:r>
      <w:r w:rsidRPr="00C03F20">
        <w:rPr>
          <w:lang w:val="en-GB"/>
        </w:rPr>
        <w:t xml:space="preserve"> the role of the truth table is to predict all possible combinations of the truth values of "</w:t>
      </w:r>
      <w:r w:rsidRPr="000D2468">
        <w:rPr>
          <w:i/>
          <w:iCs/>
          <w:lang w:val="en-GB"/>
        </w:rPr>
        <w:t>p</w:t>
      </w:r>
      <w:r w:rsidRPr="00C03F20">
        <w:rPr>
          <w:lang w:val="en-GB"/>
        </w:rPr>
        <w:t>" and "</w:t>
      </w:r>
      <w:r w:rsidRPr="000D2468">
        <w:rPr>
          <w:i/>
          <w:iCs/>
          <w:lang w:val="en-GB"/>
        </w:rPr>
        <w:t>q</w:t>
      </w:r>
      <w:r w:rsidRPr="00C03F20">
        <w:rPr>
          <w:lang w:val="en-GB"/>
        </w:rPr>
        <w:t xml:space="preserve">", not just </w:t>
      </w:r>
      <w:r w:rsidR="00D92E80">
        <w:rPr>
          <w:lang w:val="en-GB"/>
        </w:rPr>
        <w:t xml:space="preserve">this </w:t>
      </w:r>
      <w:r w:rsidRPr="00C03F20">
        <w:rPr>
          <w:lang w:val="en-GB"/>
        </w:rPr>
        <w:t>one</w:t>
      </w:r>
      <w:r w:rsidR="00D92E80">
        <w:rPr>
          <w:lang w:val="en-GB"/>
        </w:rPr>
        <w:t>.</w:t>
      </w:r>
    </w:p>
    <w:p w14:paraId="7CB778EC" w14:textId="7CB6711B" w:rsidR="000D2468" w:rsidRPr="000D2468" w:rsidRDefault="000D2468" w:rsidP="00AA7892">
      <w:pPr>
        <w:ind w:left="720"/>
        <w:rPr>
          <w:i/>
          <w:lang w:val="en-GB"/>
        </w:rPr>
      </w:pPr>
      <w:r w:rsidRPr="000D2468">
        <w:rPr>
          <w:i/>
          <w:lang w:val="en-GB"/>
        </w:rPr>
        <w:t xml:space="preserve">The thief saw the </w:t>
      </w:r>
      <w:r>
        <w:rPr>
          <w:i/>
          <w:lang w:val="en-GB"/>
        </w:rPr>
        <w:t>policeman</w:t>
      </w:r>
      <w:r w:rsidRPr="000D2468">
        <w:rPr>
          <w:i/>
          <w:lang w:val="en-GB"/>
        </w:rPr>
        <w:t xml:space="preserve"> </w:t>
      </w:r>
      <w:r w:rsidRPr="000D2468">
        <w:rPr>
          <w:i/>
          <w:u w:val="single"/>
          <w:lang w:val="en-GB"/>
        </w:rPr>
        <w:t>and</w:t>
      </w:r>
      <w:r w:rsidRPr="000D2468">
        <w:rPr>
          <w:i/>
          <w:lang w:val="en-GB"/>
        </w:rPr>
        <w:t xml:space="preserve"> [the thief] escaped.</w:t>
      </w:r>
    </w:p>
    <w:p w14:paraId="659DE883" w14:textId="48A93669" w:rsidR="000D2468" w:rsidRPr="000D2468" w:rsidRDefault="000D2468" w:rsidP="000D2468">
      <w:pPr>
        <w:rPr>
          <w:lang w:val="en-GB"/>
        </w:rPr>
      </w:pPr>
      <w:r>
        <w:rPr>
          <w:lang w:val="en-GB"/>
        </w:rPr>
        <w:t>Somebody could guess that</w:t>
      </w:r>
      <w:r w:rsidRPr="000D2468">
        <w:rPr>
          <w:lang w:val="en-GB"/>
        </w:rPr>
        <w:t xml:space="preserve"> the two joint propositions</w:t>
      </w:r>
      <w:r>
        <w:rPr>
          <w:lang w:val="en-GB"/>
        </w:rPr>
        <w:t xml:space="preserve"> above</w:t>
      </w:r>
      <w:r w:rsidRPr="000D2468">
        <w:rPr>
          <w:lang w:val="en-GB"/>
        </w:rPr>
        <w:t xml:space="preserve"> are not "logically" independent, that the authentic interpretation of this complex statement is that the thief escaped </w:t>
      </w:r>
      <w:r w:rsidRPr="000D2468">
        <w:rPr>
          <w:i/>
          <w:iCs/>
          <w:lang w:val="en-GB"/>
        </w:rPr>
        <w:t>after</w:t>
      </w:r>
      <w:r w:rsidRPr="000D2468">
        <w:rPr>
          <w:lang w:val="en-GB"/>
        </w:rPr>
        <w:t xml:space="preserve"> he saw the </w:t>
      </w:r>
      <w:r>
        <w:rPr>
          <w:lang w:val="en-GB"/>
        </w:rPr>
        <w:t>policeman</w:t>
      </w:r>
      <w:r w:rsidRPr="000D2468">
        <w:rPr>
          <w:lang w:val="en-GB"/>
        </w:rPr>
        <w:t xml:space="preserve">, or also </w:t>
      </w:r>
      <w:r w:rsidRPr="000D2468">
        <w:rPr>
          <w:i/>
          <w:iCs/>
          <w:lang w:val="en-GB"/>
        </w:rPr>
        <w:lastRenderedPageBreak/>
        <w:t>because</w:t>
      </w:r>
      <w:r w:rsidRPr="000D2468">
        <w:rPr>
          <w:lang w:val="en-GB"/>
        </w:rPr>
        <w:t xml:space="preserve"> he saw the </w:t>
      </w:r>
      <w:r>
        <w:rPr>
          <w:lang w:val="en-GB"/>
        </w:rPr>
        <w:t>policeman.</w:t>
      </w:r>
      <w:r w:rsidRPr="000D2468">
        <w:rPr>
          <w:lang w:val="en-GB"/>
        </w:rPr>
        <w:t xml:space="preserve"> </w:t>
      </w:r>
      <w:r>
        <w:rPr>
          <w:lang w:val="en-GB"/>
        </w:rPr>
        <w:t>But, i</w:t>
      </w:r>
      <w:r w:rsidRPr="000D2468">
        <w:rPr>
          <w:lang w:val="en-GB"/>
        </w:rPr>
        <w:t>f we stick to an interpretation in which the</w:t>
      </w:r>
      <w:r>
        <w:rPr>
          <w:lang w:val="en-GB"/>
        </w:rPr>
        <w:t xml:space="preserve"> English</w:t>
      </w:r>
      <w:r w:rsidRPr="000D2468">
        <w:rPr>
          <w:lang w:val="en-GB"/>
        </w:rPr>
        <w:t xml:space="preserve"> conjunction "</w:t>
      </w:r>
      <w:r>
        <w:rPr>
          <w:lang w:val="en-GB"/>
        </w:rPr>
        <w:t>and</w:t>
      </w:r>
      <w:r w:rsidRPr="000D2468">
        <w:rPr>
          <w:lang w:val="en-GB"/>
        </w:rPr>
        <w:t>" is equivalent to the operator of the logical conjunction "</w:t>
      </w:r>
      <w:r w:rsidRPr="000D2468">
        <w:rPr>
          <w:rFonts w:ascii="Cambria Math" w:hAnsi="Cambria Math" w:cs="Cambria Math"/>
          <w:lang w:val="en-GB"/>
        </w:rPr>
        <w:t>∧</w:t>
      </w:r>
      <w:r w:rsidRPr="000D2468">
        <w:rPr>
          <w:lang w:val="en-GB"/>
        </w:rPr>
        <w:t xml:space="preserve">", </w:t>
      </w:r>
      <w:r w:rsidR="002B6D37">
        <w:rPr>
          <w:lang w:val="en-GB"/>
        </w:rPr>
        <w:t>we can use</w:t>
      </w:r>
      <w:r w:rsidRPr="000D2468">
        <w:rPr>
          <w:lang w:val="en-GB"/>
        </w:rPr>
        <w:t xml:space="preserve"> only the truth table, after having ascertained whether it is true that the thief has faced the </w:t>
      </w:r>
      <w:r>
        <w:rPr>
          <w:lang w:val="en-GB"/>
        </w:rPr>
        <w:t>policeman</w:t>
      </w:r>
      <w:r w:rsidRPr="000D2468">
        <w:rPr>
          <w:lang w:val="en-GB"/>
        </w:rPr>
        <w:t xml:space="preserve"> and whether it is true that the thief has escaped.</w:t>
      </w:r>
    </w:p>
    <w:p w14:paraId="027E713B" w14:textId="1D1FB6FC" w:rsidR="00070EC9" w:rsidRPr="004805E5" w:rsidRDefault="004805E5" w:rsidP="000B4A94">
      <w:pPr>
        <w:pStyle w:val="Titolo2"/>
        <w:rPr>
          <w:lang w:val="en-GB"/>
        </w:rPr>
      </w:pPr>
      <w:r w:rsidRPr="004805E5">
        <w:rPr>
          <w:lang w:val="en-GB"/>
        </w:rPr>
        <w:t>The word "not" as a negation</w:t>
      </w:r>
    </w:p>
    <w:p w14:paraId="672EF3E6" w14:textId="4EE5EF15" w:rsidR="00B335B1" w:rsidRPr="004805E5" w:rsidRDefault="00B335B1" w:rsidP="00611DB8">
      <w:pPr>
        <w:ind w:left="720"/>
        <w:rPr>
          <w:i/>
          <w:lang w:val="en-GB"/>
        </w:rPr>
      </w:pPr>
      <w:r w:rsidRPr="004805E5">
        <w:rPr>
          <w:i/>
          <w:lang w:val="en-GB"/>
        </w:rPr>
        <w:t>Roma</w:t>
      </w:r>
      <w:r w:rsidR="004805E5" w:rsidRPr="004805E5">
        <w:rPr>
          <w:i/>
          <w:lang w:val="en-GB"/>
        </w:rPr>
        <w:t xml:space="preserve"> is</w:t>
      </w:r>
      <w:r w:rsidRPr="004805E5">
        <w:rPr>
          <w:i/>
          <w:lang w:val="en-GB"/>
        </w:rPr>
        <w:t xml:space="preserve"> </w:t>
      </w:r>
      <w:r w:rsidR="004805E5" w:rsidRPr="004805E5">
        <w:rPr>
          <w:i/>
          <w:iCs/>
          <w:u w:val="single"/>
          <w:lang w:val="en-GB"/>
        </w:rPr>
        <w:t>not</w:t>
      </w:r>
      <w:r w:rsidRPr="004805E5">
        <w:rPr>
          <w:i/>
          <w:lang w:val="en-GB"/>
        </w:rPr>
        <w:t xml:space="preserve"> </w:t>
      </w:r>
      <w:r w:rsidR="004805E5" w:rsidRPr="004805E5">
        <w:rPr>
          <w:i/>
          <w:lang w:val="en-GB"/>
        </w:rPr>
        <w:t>the capital of Italy</w:t>
      </w:r>
      <w:r w:rsidRPr="004805E5">
        <w:rPr>
          <w:i/>
          <w:lang w:val="en-GB"/>
        </w:rPr>
        <w:t>.</w:t>
      </w:r>
    </w:p>
    <w:p w14:paraId="7AD739F8" w14:textId="38B21406" w:rsidR="004805E5" w:rsidRPr="004805E5" w:rsidRDefault="004805E5" w:rsidP="00751592">
      <w:pPr>
        <w:rPr>
          <w:lang w:val="en-GB"/>
        </w:rPr>
      </w:pPr>
      <w:r>
        <w:rPr>
          <w:rStyle w:val="tlid-translation"/>
          <w:lang w:val="en"/>
        </w:rPr>
        <w:t>The operator represented by the word "not", which applies to a single proposition, results in one whose truth value is inverted with respect to the original one; that is, it transforms a true proposition into a false one and vice versa. The truth table is very simple</w:t>
      </w:r>
    </w:p>
    <w:tbl>
      <w:tblPr>
        <w:tblStyle w:val="Grigliatabella"/>
        <w:tblW w:w="0" w:type="auto"/>
        <w:jc w:val="center"/>
        <w:tblLook w:val="04A0" w:firstRow="1" w:lastRow="0" w:firstColumn="1" w:lastColumn="0" w:noHBand="0" w:noVBand="1"/>
      </w:tblPr>
      <w:tblGrid>
        <w:gridCol w:w="635"/>
        <w:gridCol w:w="635"/>
      </w:tblGrid>
      <w:tr w:rsidR="00350557" w14:paraId="6537714D" w14:textId="77777777" w:rsidTr="00A3294A">
        <w:trPr>
          <w:jc w:val="center"/>
        </w:trPr>
        <w:tc>
          <w:tcPr>
            <w:tcW w:w="0" w:type="auto"/>
          </w:tcPr>
          <w:p w14:paraId="51DA98F0" w14:textId="77777777" w:rsidR="00350557" w:rsidRDefault="00350557" w:rsidP="00A3294A">
            <w:pPr>
              <w:jc w:val="center"/>
              <w:rPr>
                <w:lang w:val="it-IT"/>
              </w:rPr>
            </w:pPr>
            <w:r>
              <w:rPr>
                <w:lang w:val="it-IT"/>
              </w:rPr>
              <w:t>p</w:t>
            </w:r>
          </w:p>
        </w:tc>
        <w:tc>
          <w:tcPr>
            <w:tcW w:w="0" w:type="auto"/>
          </w:tcPr>
          <w:p w14:paraId="4889B026" w14:textId="2049F4DB" w:rsidR="00350557" w:rsidRDefault="00350557" w:rsidP="00A3294A">
            <w:pPr>
              <w:jc w:val="center"/>
              <w:rPr>
                <w:lang w:val="it-IT"/>
              </w:rPr>
            </w:pPr>
            <w:r w:rsidRPr="00350557">
              <w:rPr>
                <w:b/>
                <w:bCs/>
              </w:rPr>
              <w:t>¬</w:t>
            </w:r>
            <w:r>
              <w:rPr>
                <w:b/>
                <w:bCs/>
              </w:rPr>
              <w:t xml:space="preserve"> </w:t>
            </w:r>
            <w:r>
              <w:rPr>
                <w:lang w:val="it-IT"/>
              </w:rPr>
              <w:t>p</w:t>
            </w:r>
          </w:p>
        </w:tc>
      </w:tr>
      <w:tr w:rsidR="00350557" w14:paraId="41CB8A7C" w14:textId="77777777" w:rsidTr="00A3294A">
        <w:trPr>
          <w:jc w:val="center"/>
        </w:trPr>
        <w:tc>
          <w:tcPr>
            <w:tcW w:w="0" w:type="auto"/>
          </w:tcPr>
          <w:p w14:paraId="1B028C76" w14:textId="31036DAA" w:rsidR="00350557" w:rsidRDefault="00DD0982" w:rsidP="00A3294A">
            <w:pPr>
              <w:jc w:val="center"/>
              <w:rPr>
                <w:lang w:val="it-IT"/>
              </w:rPr>
            </w:pPr>
            <w:r>
              <w:rPr>
                <w:lang w:val="it-IT"/>
              </w:rPr>
              <w:t>true</w:t>
            </w:r>
          </w:p>
        </w:tc>
        <w:tc>
          <w:tcPr>
            <w:tcW w:w="0" w:type="auto"/>
          </w:tcPr>
          <w:p w14:paraId="06B751D8" w14:textId="645E3223" w:rsidR="00350557" w:rsidRDefault="00202091" w:rsidP="00A3294A">
            <w:pPr>
              <w:jc w:val="center"/>
              <w:rPr>
                <w:lang w:val="it-IT"/>
              </w:rPr>
            </w:pPr>
            <w:r>
              <w:rPr>
                <w:color w:val="808080" w:themeColor="background1" w:themeShade="80"/>
                <w:lang w:val="it-IT"/>
              </w:rPr>
              <w:t>false</w:t>
            </w:r>
          </w:p>
        </w:tc>
      </w:tr>
      <w:tr w:rsidR="00350557" w14:paraId="77788056" w14:textId="77777777" w:rsidTr="00A3294A">
        <w:trPr>
          <w:jc w:val="center"/>
        </w:trPr>
        <w:tc>
          <w:tcPr>
            <w:tcW w:w="0" w:type="auto"/>
          </w:tcPr>
          <w:p w14:paraId="0F691C1F" w14:textId="484C25F0" w:rsidR="00350557" w:rsidRDefault="00202091" w:rsidP="00A3294A">
            <w:pPr>
              <w:jc w:val="center"/>
              <w:rPr>
                <w:lang w:val="it-IT"/>
              </w:rPr>
            </w:pPr>
            <w:r>
              <w:rPr>
                <w:color w:val="808080" w:themeColor="background1" w:themeShade="80"/>
                <w:lang w:val="it-IT"/>
              </w:rPr>
              <w:t>false</w:t>
            </w:r>
          </w:p>
        </w:tc>
        <w:tc>
          <w:tcPr>
            <w:tcW w:w="0" w:type="auto"/>
          </w:tcPr>
          <w:p w14:paraId="19128B58" w14:textId="7E7D2766" w:rsidR="00350557" w:rsidRDefault="00DD0982" w:rsidP="00A3294A">
            <w:pPr>
              <w:jc w:val="center"/>
              <w:rPr>
                <w:lang w:val="it-IT"/>
              </w:rPr>
            </w:pPr>
            <w:r>
              <w:rPr>
                <w:lang w:val="it-IT"/>
              </w:rPr>
              <w:t>true</w:t>
            </w:r>
          </w:p>
        </w:tc>
      </w:tr>
    </w:tbl>
    <w:p w14:paraId="2CFF5325" w14:textId="2109BE22" w:rsidR="00350557" w:rsidRPr="004805E5" w:rsidRDefault="004805E5" w:rsidP="00350557">
      <w:pPr>
        <w:rPr>
          <w:lang w:val="en-GB"/>
        </w:rPr>
      </w:pPr>
      <w:r w:rsidRPr="004805E5">
        <w:rPr>
          <w:lang w:val="en-GB"/>
        </w:rPr>
        <w:t>We used the "¬" symbol (which reads "not") to represent the logical operator of negation.</w:t>
      </w:r>
    </w:p>
    <w:p w14:paraId="2FE689E8" w14:textId="1F795E13" w:rsidR="004805E5" w:rsidRPr="004805E5" w:rsidRDefault="004805E5" w:rsidP="00350557">
      <w:pPr>
        <w:rPr>
          <w:lang w:val="en-GB"/>
        </w:rPr>
      </w:pPr>
      <w:r w:rsidRPr="004805E5">
        <w:rPr>
          <w:lang w:val="en-GB"/>
        </w:rPr>
        <w:t xml:space="preserve">We can add here that the propositional calculus accepts in itself the </w:t>
      </w:r>
      <w:r w:rsidRPr="004805E5">
        <w:rPr>
          <w:i/>
          <w:iCs/>
          <w:lang w:val="en-GB"/>
        </w:rPr>
        <w:t>principle of non-contradiction</w:t>
      </w:r>
      <w:r w:rsidRPr="004805E5">
        <w:rPr>
          <w:lang w:val="en-GB"/>
        </w:rPr>
        <w:t xml:space="preserve">, whereby if from certain premises one could derive, for a proposition </w:t>
      </w:r>
      <w:r w:rsidRPr="004805E5">
        <w:rPr>
          <w:i/>
          <w:iCs/>
          <w:lang w:val="en-GB"/>
        </w:rPr>
        <w:t>p</w:t>
      </w:r>
      <w:r w:rsidRPr="004805E5">
        <w:rPr>
          <w:lang w:val="en-GB"/>
        </w:rPr>
        <w:t xml:space="preserve">, both that it is true and that it is false, then at least one of the premises is necessarily false. It is an </w:t>
      </w:r>
      <w:r w:rsidRPr="004805E5">
        <w:rPr>
          <w:i/>
          <w:iCs/>
          <w:lang w:val="en-GB"/>
        </w:rPr>
        <w:t>axiom</w:t>
      </w:r>
      <w:r w:rsidRPr="004805E5">
        <w:rPr>
          <w:lang w:val="en-GB"/>
        </w:rPr>
        <w:t>, that is, a rule of derivation that can be used as a theorem but that we believe we do not have to prove</w:t>
      </w:r>
      <w:r w:rsidR="00A824D8">
        <w:rPr>
          <w:lang w:val="en-GB"/>
        </w:rPr>
        <w:t>.</w:t>
      </w:r>
    </w:p>
    <w:p w14:paraId="6AFD30B3" w14:textId="1842ED04" w:rsidR="003B3D80" w:rsidRPr="00D92E80" w:rsidRDefault="00D92E80" w:rsidP="000B4A94">
      <w:pPr>
        <w:pStyle w:val="Titolo2"/>
        <w:rPr>
          <w:lang w:val="en-GB"/>
        </w:rPr>
      </w:pPr>
      <w:r w:rsidRPr="00D92E80">
        <w:rPr>
          <w:lang w:val="en-GB"/>
        </w:rPr>
        <w:t>The word "or" as a logical disjunction</w:t>
      </w:r>
    </w:p>
    <w:p w14:paraId="176CCBA1" w14:textId="382EF493" w:rsidR="00350557" w:rsidRPr="00D92E80" w:rsidRDefault="00D92E80" w:rsidP="00751592">
      <w:pPr>
        <w:rPr>
          <w:lang w:val="en-GB"/>
        </w:rPr>
      </w:pPr>
      <w:r w:rsidRPr="00D92E80">
        <w:rPr>
          <w:lang w:val="en-GB"/>
        </w:rPr>
        <w:t>The formal interpretation of the word "or" is more problematic than that of the word "and" [3, 4]</w:t>
      </w:r>
      <w:r w:rsidR="00B32904" w:rsidRPr="00D92E80">
        <w:rPr>
          <w:lang w:val="en-GB"/>
        </w:rPr>
        <w:t>.</w:t>
      </w:r>
    </w:p>
    <w:p w14:paraId="6D37158A" w14:textId="4D3289C9" w:rsidR="007F3143" w:rsidRPr="00281C9B" w:rsidRDefault="00665FA1" w:rsidP="007A3010">
      <w:pPr>
        <w:ind w:left="720"/>
        <w:rPr>
          <w:lang w:val="en-GB"/>
        </w:rPr>
      </w:pPr>
      <w:r w:rsidRPr="00281C9B">
        <w:rPr>
          <w:lang w:val="en-GB"/>
        </w:rPr>
        <w:t>(o.1)</w:t>
      </w:r>
      <w:r w:rsidRPr="00281C9B">
        <w:rPr>
          <w:i/>
          <w:lang w:val="en-GB"/>
        </w:rPr>
        <w:t xml:space="preserve"> </w:t>
      </w:r>
      <w:r w:rsidR="00281C9B" w:rsidRPr="00281C9B">
        <w:rPr>
          <w:i/>
          <w:lang w:val="en-GB"/>
        </w:rPr>
        <w:t xml:space="preserve">Paul is very intelligent </w:t>
      </w:r>
      <w:r w:rsidR="00281C9B" w:rsidRPr="00281C9B">
        <w:rPr>
          <w:i/>
          <w:u w:val="single"/>
          <w:lang w:val="en-GB"/>
        </w:rPr>
        <w:t>or</w:t>
      </w:r>
      <w:r w:rsidR="00281C9B" w:rsidRPr="00281C9B">
        <w:rPr>
          <w:i/>
          <w:lang w:val="en-GB"/>
        </w:rPr>
        <w:t xml:space="preserve"> has studied a lot</w:t>
      </w:r>
      <w:r w:rsidR="00611DB8" w:rsidRPr="00281C9B">
        <w:rPr>
          <w:i/>
          <w:lang w:val="en-GB"/>
        </w:rPr>
        <w:t>.</w:t>
      </w:r>
    </w:p>
    <w:p w14:paraId="5D791768" w14:textId="22358E3C" w:rsidR="00611DB8" w:rsidRPr="00281C9B" w:rsidRDefault="00281C9B" w:rsidP="00751592">
      <w:pPr>
        <w:rPr>
          <w:lang w:val="en-GB"/>
        </w:rPr>
      </w:pPr>
      <w:r>
        <w:rPr>
          <w:rStyle w:val="tlid-translation"/>
          <w:lang w:val="en"/>
        </w:rPr>
        <w:t>In this example we talk about a certain Paul who has just passed an exam</w:t>
      </w:r>
      <w:r w:rsidR="00611DB8" w:rsidRPr="00281C9B">
        <w:rPr>
          <w:lang w:val="en-GB"/>
        </w:rPr>
        <w:t>.</w:t>
      </w:r>
    </w:p>
    <w:p w14:paraId="686D163C" w14:textId="5B4F86B6" w:rsidR="007F3143" w:rsidRPr="00281C9B" w:rsidRDefault="00281C9B" w:rsidP="00751592">
      <w:pPr>
        <w:rPr>
          <w:lang w:val="en-GB"/>
        </w:rPr>
      </w:pPr>
      <w:r>
        <w:rPr>
          <w:rStyle w:val="tlid-translation"/>
          <w:lang w:val="en"/>
        </w:rPr>
        <w:t>The truth table for such a proposition could be the following</w:t>
      </w:r>
      <w:r w:rsidR="007F3143" w:rsidRPr="00281C9B">
        <w:rPr>
          <w:lang w:val="en-GB"/>
        </w:rPr>
        <w:t>:</w:t>
      </w:r>
    </w:p>
    <w:tbl>
      <w:tblPr>
        <w:tblStyle w:val="Grigliatabella"/>
        <w:tblW w:w="0" w:type="auto"/>
        <w:jc w:val="center"/>
        <w:tblLook w:val="04A0" w:firstRow="1" w:lastRow="0" w:firstColumn="1" w:lastColumn="0" w:noHBand="0" w:noVBand="1"/>
      </w:tblPr>
      <w:tblGrid>
        <w:gridCol w:w="635"/>
        <w:gridCol w:w="635"/>
        <w:gridCol w:w="672"/>
      </w:tblGrid>
      <w:tr w:rsidR="007F3143" w14:paraId="3B5B91AF" w14:textId="77777777" w:rsidTr="00A3294A">
        <w:trPr>
          <w:jc w:val="center"/>
        </w:trPr>
        <w:tc>
          <w:tcPr>
            <w:tcW w:w="0" w:type="auto"/>
          </w:tcPr>
          <w:p w14:paraId="48F4026B" w14:textId="77777777" w:rsidR="007F3143" w:rsidRPr="007F3143" w:rsidRDefault="007F3143" w:rsidP="00A3294A">
            <w:pPr>
              <w:jc w:val="center"/>
              <w:rPr>
                <w:rFonts w:cstheme="minorHAnsi"/>
                <w:lang w:val="it-IT"/>
              </w:rPr>
            </w:pPr>
            <w:r w:rsidRPr="007F3143">
              <w:rPr>
                <w:rFonts w:cstheme="minorHAnsi"/>
                <w:lang w:val="it-IT"/>
              </w:rPr>
              <w:t>p</w:t>
            </w:r>
          </w:p>
        </w:tc>
        <w:tc>
          <w:tcPr>
            <w:tcW w:w="0" w:type="auto"/>
          </w:tcPr>
          <w:p w14:paraId="540DA241" w14:textId="77777777" w:rsidR="007F3143" w:rsidRPr="007F3143" w:rsidRDefault="007F3143" w:rsidP="00A3294A">
            <w:pPr>
              <w:jc w:val="center"/>
              <w:rPr>
                <w:rFonts w:cstheme="minorHAnsi"/>
                <w:lang w:val="it-IT"/>
              </w:rPr>
            </w:pPr>
            <w:r w:rsidRPr="007F3143">
              <w:rPr>
                <w:rFonts w:cstheme="minorHAnsi"/>
                <w:lang w:val="it-IT"/>
              </w:rPr>
              <w:t>q</w:t>
            </w:r>
          </w:p>
        </w:tc>
        <w:tc>
          <w:tcPr>
            <w:tcW w:w="0" w:type="auto"/>
          </w:tcPr>
          <w:p w14:paraId="2A167A38" w14:textId="2A901DF1" w:rsidR="007F3143" w:rsidRPr="007F3143" w:rsidRDefault="007F3143" w:rsidP="00A3294A">
            <w:pPr>
              <w:jc w:val="center"/>
              <w:rPr>
                <w:rFonts w:cstheme="minorHAnsi"/>
                <w:lang w:val="it-IT"/>
              </w:rPr>
            </w:pPr>
            <w:r w:rsidRPr="007F3143">
              <w:rPr>
                <w:rFonts w:cstheme="minorHAnsi"/>
                <w:lang w:val="it-IT"/>
              </w:rPr>
              <w:t xml:space="preserve">p </w:t>
            </w:r>
            <w:r w:rsidRPr="007F3143">
              <w:rPr>
                <w:rStyle w:val="st"/>
                <w:rFonts w:cstheme="minorHAnsi"/>
              </w:rPr>
              <w:t>V q</w:t>
            </w:r>
          </w:p>
        </w:tc>
      </w:tr>
      <w:tr w:rsidR="007F3143" w14:paraId="7708C172" w14:textId="77777777" w:rsidTr="00A3294A">
        <w:trPr>
          <w:jc w:val="center"/>
        </w:trPr>
        <w:tc>
          <w:tcPr>
            <w:tcW w:w="0" w:type="auto"/>
          </w:tcPr>
          <w:p w14:paraId="42F0AA29" w14:textId="75BD9FAB" w:rsidR="007F3143" w:rsidRDefault="00DD0982" w:rsidP="00A3294A">
            <w:pPr>
              <w:jc w:val="center"/>
              <w:rPr>
                <w:lang w:val="it-IT"/>
              </w:rPr>
            </w:pPr>
            <w:r>
              <w:rPr>
                <w:lang w:val="it-IT"/>
              </w:rPr>
              <w:t>true</w:t>
            </w:r>
          </w:p>
        </w:tc>
        <w:tc>
          <w:tcPr>
            <w:tcW w:w="0" w:type="auto"/>
          </w:tcPr>
          <w:p w14:paraId="25BCBA97" w14:textId="45CA1174" w:rsidR="007F3143" w:rsidRDefault="00DD0982" w:rsidP="00A3294A">
            <w:pPr>
              <w:jc w:val="center"/>
              <w:rPr>
                <w:lang w:val="it-IT"/>
              </w:rPr>
            </w:pPr>
            <w:r>
              <w:rPr>
                <w:lang w:val="it-IT"/>
              </w:rPr>
              <w:t>true</w:t>
            </w:r>
          </w:p>
        </w:tc>
        <w:tc>
          <w:tcPr>
            <w:tcW w:w="0" w:type="auto"/>
          </w:tcPr>
          <w:p w14:paraId="544F0893" w14:textId="1A5DDFC8" w:rsidR="007F3143" w:rsidRDefault="00DD0982" w:rsidP="00A3294A">
            <w:pPr>
              <w:jc w:val="center"/>
              <w:rPr>
                <w:lang w:val="it-IT"/>
              </w:rPr>
            </w:pPr>
            <w:r>
              <w:rPr>
                <w:lang w:val="it-IT"/>
              </w:rPr>
              <w:t>true</w:t>
            </w:r>
          </w:p>
        </w:tc>
      </w:tr>
      <w:tr w:rsidR="007F3143" w14:paraId="196DE1B9" w14:textId="77777777" w:rsidTr="00A3294A">
        <w:trPr>
          <w:jc w:val="center"/>
        </w:trPr>
        <w:tc>
          <w:tcPr>
            <w:tcW w:w="0" w:type="auto"/>
          </w:tcPr>
          <w:p w14:paraId="25F22EA6" w14:textId="33C1A262" w:rsidR="007F3143" w:rsidRDefault="00DD0982" w:rsidP="00A3294A">
            <w:pPr>
              <w:jc w:val="center"/>
              <w:rPr>
                <w:lang w:val="it-IT"/>
              </w:rPr>
            </w:pPr>
            <w:r>
              <w:rPr>
                <w:lang w:val="it-IT"/>
              </w:rPr>
              <w:t>true</w:t>
            </w:r>
          </w:p>
        </w:tc>
        <w:tc>
          <w:tcPr>
            <w:tcW w:w="0" w:type="auto"/>
          </w:tcPr>
          <w:p w14:paraId="56F45013" w14:textId="5079BD42" w:rsidR="007F3143" w:rsidRDefault="00202091" w:rsidP="00A3294A">
            <w:pPr>
              <w:jc w:val="center"/>
              <w:rPr>
                <w:lang w:val="it-IT"/>
              </w:rPr>
            </w:pPr>
            <w:r>
              <w:rPr>
                <w:color w:val="808080" w:themeColor="background1" w:themeShade="80"/>
                <w:lang w:val="it-IT"/>
              </w:rPr>
              <w:t>false</w:t>
            </w:r>
          </w:p>
        </w:tc>
        <w:tc>
          <w:tcPr>
            <w:tcW w:w="0" w:type="auto"/>
          </w:tcPr>
          <w:p w14:paraId="75B0C476" w14:textId="7F47C108" w:rsidR="007F3143" w:rsidRDefault="00DD0982" w:rsidP="00A3294A">
            <w:pPr>
              <w:jc w:val="center"/>
              <w:rPr>
                <w:lang w:val="it-IT"/>
              </w:rPr>
            </w:pPr>
            <w:r>
              <w:rPr>
                <w:lang w:val="it-IT"/>
              </w:rPr>
              <w:t>true</w:t>
            </w:r>
          </w:p>
        </w:tc>
      </w:tr>
      <w:tr w:rsidR="007F3143" w14:paraId="40A41A07" w14:textId="77777777" w:rsidTr="00A3294A">
        <w:trPr>
          <w:jc w:val="center"/>
        </w:trPr>
        <w:tc>
          <w:tcPr>
            <w:tcW w:w="0" w:type="auto"/>
          </w:tcPr>
          <w:p w14:paraId="27793D9E" w14:textId="66A0C5D4" w:rsidR="007F3143" w:rsidRDefault="00202091" w:rsidP="00A3294A">
            <w:pPr>
              <w:jc w:val="center"/>
              <w:rPr>
                <w:lang w:val="it-IT"/>
              </w:rPr>
            </w:pPr>
            <w:r>
              <w:rPr>
                <w:color w:val="808080" w:themeColor="background1" w:themeShade="80"/>
                <w:lang w:val="it-IT"/>
              </w:rPr>
              <w:t>false</w:t>
            </w:r>
          </w:p>
        </w:tc>
        <w:tc>
          <w:tcPr>
            <w:tcW w:w="0" w:type="auto"/>
          </w:tcPr>
          <w:p w14:paraId="713D8DD8" w14:textId="7106E648" w:rsidR="007F3143" w:rsidRDefault="00DD0982" w:rsidP="00A3294A">
            <w:pPr>
              <w:jc w:val="center"/>
              <w:rPr>
                <w:lang w:val="it-IT"/>
              </w:rPr>
            </w:pPr>
            <w:r>
              <w:rPr>
                <w:lang w:val="it-IT"/>
              </w:rPr>
              <w:t>true</w:t>
            </w:r>
          </w:p>
        </w:tc>
        <w:tc>
          <w:tcPr>
            <w:tcW w:w="0" w:type="auto"/>
          </w:tcPr>
          <w:p w14:paraId="61778131" w14:textId="67A67930" w:rsidR="007F3143" w:rsidRDefault="00DD0982" w:rsidP="00A3294A">
            <w:pPr>
              <w:jc w:val="center"/>
              <w:rPr>
                <w:lang w:val="it-IT"/>
              </w:rPr>
            </w:pPr>
            <w:r>
              <w:rPr>
                <w:lang w:val="it-IT"/>
              </w:rPr>
              <w:t>true</w:t>
            </w:r>
          </w:p>
        </w:tc>
      </w:tr>
      <w:tr w:rsidR="007F3143" w14:paraId="5E2AFE8C" w14:textId="77777777" w:rsidTr="00A3294A">
        <w:trPr>
          <w:jc w:val="center"/>
        </w:trPr>
        <w:tc>
          <w:tcPr>
            <w:tcW w:w="0" w:type="auto"/>
          </w:tcPr>
          <w:p w14:paraId="72876797" w14:textId="5BBC0822" w:rsidR="007F3143" w:rsidRPr="006E4571" w:rsidRDefault="00202091" w:rsidP="00A3294A">
            <w:pPr>
              <w:jc w:val="center"/>
              <w:rPr>
                <w:color w:val="808080" w:themeColor="background1" w:themeShade="80"/>
                <w:lang w:val="it-IT"/>
              </w:rPr>
            </w:pPr>
            <w:r>
              <w:rPr>
                <w:color w:val="808080" w:themeColor="background1" w:themeShade="80"/>
                <w:lang w:val="it-IT"/>
              </w:rPr>
              <w:t>false</w:t>
            </w:r>
          </w:p>
        </w:tc>
        <w:tc>
          <w:tcPr>
            <w:tcW w:w="0" w:type="auto"/>
          </w:tcPr>
          <w:p w14:paraId="4F9DFF05" w14:textId="6CAA68FA" w:rsidR="007F3143" w:rsidRPr="006E4571" w:rsidRDefault="00202091" w:rsidP="00A3294A">
            <w:pPr>
              <w:jc w:val="center"/>
              <w:rPr>
                <w:color w:val="808080" w:themeColor="background1" w:themeShade="80"/>
                <w:lang w:val="it-IT"/>
              </w:rPr>
            </w:pPr>
            <w:r>
              <w:rPr>
                <w:color w:val="808080" w:themeColor="background1" w:themeShade="80"/>
                <w:lang w:val="it-IT"/>
              </w:rPr>
              <w:t>false</w:t>
            </w:r>
          </w:p>
        </w:tc>
        <w:tc>
          <w:tcPr>
            <w:tcW w:w="0" w:type="auto"/>
          </w:tcPr>
          <w:p w14:paraId="7B4D43B2" w14:textId="307B938E" w:rsidR="007F3143" w:rsidRPr="006E4571" w:rsidRDefault="00202091" w:rsidP="00A3294A">
            <w:pPr>
              <w:jc w:val="center"/>
              <w:rPr>
                <w:color w:val="808080" w:themeColor="background1" w:themeShade="80"/>
                <w:lang w:val="it-IT"/>
              </w:rPr>
            </w:pPr>
            <w:r>
              <w:rPr>
                <w:color w:val="808080" w:themeColor="background1" w:themeShade="80"/>
                <w:lang w:val="it-IT"/>
              </w:rPr>
              <w:t>false</w:t>
            </w:r>
          </w:p>
        </w:tc>
      </w:tr>
    </w:tbl>
    <w:p w14:paraId="4224AF8E" w14:textId="3B7E4609" w:rsidR="007F3143" w:rsidRPr="00281C9B" w:rsidRDefault="00281C9B" w:rsidP="00751592">
      <w:pPr>
        <w:rPr>
          <w:lang w:val="en-GB"/>
        </w:rPr>
      </w:pPr>
      <w:r>
        <w:rPr>
          <w:rStyle w:val="tlid-translation"/>
          <w:lang w:val="en"/>
        </w:rPr>
        <w:t xml:space="preserve">A single case leads to a false result; in fact, for the complex proposition to be true, it suffices that one of the two component propositions is, without excluding that both are. For inclusive logical disjunction </w:t>
      </w:r>
      <w:r w:rsidRPr="00281C9B">
        <w:rPr>
          <w:rStyle w:val="tlid-translation"/>
          <w:lang w:val="en"/>
        </w:rPr>
        <w:t>("or" inclusive</w:t>
      </w:r>
      <w:r>
        <w:rPr>
          <w:rStyle w:val="tlid-translation"/>
          <w:lang w:val="en"/>
        </w:rPr>
        <w:t xml:space="preserve">) we have used the symbol "V" (which reads "or") as connective; "V" has the advantage of being similar to the "U" operator used for the </w:t>
      </w:r>
      <w:r w:rsidRPr="00281C9B">
        <w:rPr>
          <w:rStyle w:val="tlid-translation"/>
          <w:i/>
          <w:iCs/>
          <w:lang w:val="en"/>
        </w:rPr>
        <w:t>union</w:t>
      </w:r>
      <w:r>
        <w:rPr>
          <w:rStyle w:val="tlid-translation"/>
          <w:lang w:val="en"/>
        </w:rPr>
        <w:t xml:space="preserve"> of sets, which has some analogy with the logical disjunction; another symbol used is Latin "vel"</w:t>
      </w:r>
      <w:r w:rsidR="00321B0E" w:rsidRPr="00281C9B">
        <w:rPr>
          <w:lang w:val="en-GB"/>
        </w:rPr>
        <w:t>.</w:t>
      </w:r>
    </w:p>
    <w:p w14:paraId="129A2FEA" w14:textId="5E27E737" w:rsidR="00611DB8" w:rsidRPr="00E977FE" w:rsidRDefault="00281C9B" w:rsidP="00611DB8">
      <w:pPr>
        <w:pStyle w:val="Titolo3"/>
        <w:rPr>
          <w:lang w:val="en-GB"/>
        </w:rPr>
      </w:pPr>
      <w:r>
        <w:rPr>
          <w:rStyle w:val="tlid-translation"/>
          <w:lang w:val="en"/>
        </w:rPr>
        <w:t>The exclusive disjunction</w:t>
      </w:r>
    </w:p>
    <w:p w14:paraId="6C81A724" w14:textId="1919CB76" w:rsidR="00611DB8" w:rsidRPr="00281C9B" w:rsidRDefault="00665FA1" w:rsidP="00611DB8">
      <w:pPr>
        <w:ind w:left="720"/>
        <w:rPr>
          <w:lang w:val="en-GB"/>
        </w:rPr>
      </w:pPr>
      <w:r w:rsidRPr="00281C9B">
        <w:rPr>
          <w:lang w:val="en-GB"/>
        </w:rPr>
        <w:t>(o.2)</w:t>
      </w:r>
      <w:r w:rsidRPr="00281C9B">
        <w:rPr>
          <w:i/>
          <w:lang w:val="en-GB"/>
        </w:rPr>
        <w:t xml:space="preserve"> </w:t>
      </w:r>
      <w:r w:rsidR="00281C9B" w:rsidRPr="00423DB7">
        <w:rPr>
          <w:rStyle w:val="tlid-translation"/>
          <w:i/>
          <w:iCs/>
          <w:lang w:val="en"/>
        </w:rPr>
        <w:t>At breakfast Marta [or] drinks a coffee or [drinks] a tea</w:t>
      </w:r>
    </w:p>
    <w:p w14:paraId="1BE55139" w14:textId="0D57E830" w:rsidR="007F3143" w:rsidRPr="00423DB7" w:rsidRDefault="00423DB7" w:rsidP="00751592">
      <w:pPr>
        <w:rPr>
          <w:lang w:val="en-GB"/>
        </w:rPr>
      </w:pPr>
      <w:r>
        <w:rPr>
          <w:rStyle w:val="tlid-translation"/>
          <w:lang w:val="en"/>
        </w:rPr>
        <w:t>The truth table for a proposition of this second type is a bit different from the previous one</w:t>
      </w:r>
      <w:r w:rsidR="0047798A" w:rsidRPr="00423DB7">
        <w:rPr>
          <w:lang w:val="en-GB"/>
        </w:rPr>
        <w:t>:</w:t>
      </w:r>
    </w:p>
    <w:tbl>
      <w:tblPr>
        <w:tblStyle w:val="Grigliatabella"/>
        <w:tblW w:w="0" w:type="auto"/>
        <w:jc w:val="center"/>
        <w:tblLook w:val="04A0" w:firstRow="1" w:lastRow="0" w:firstColumn="1" w:lastColumn="0" w:noHBand="0" w:noVBand="1"/>
      </w:tblPr>
      <w:tblGrid>
        <w:gridCol w:w="635"/>
        <w:gridCol w:w="635"/>
        <w:gridCol w:w="766"/>
      </w:tblGrid>
      <w:tr w:rsidR="0047798A" w14:paraId="40A17873" w14:textId="77777777" w:rsidTr="00A3294A">
        <w:trPr>
          <w:jc w:val="center"/>
        </w:trPr>
        <w:tc>
          <w:tcPr>
            <w:tcW w:w="0" w:type="auto"/>
          </w:tcPr>
          <w:p w14:paraId="35250256" w14:textId="77777777" w:rsidR="0047798A" w:rsidRPr="007F3143" w:rsidRDefault="0047798A" w:rsidP="00A3294A">
            <w:pPr>
              <w:jc w:val="center"/>
              <w:rPr>
                <w:rFonts w:cstheme="minorHAnsi"/>
                <w:lang w:val="it-IT"/>
              </w:rPr>
            </w:pPr>
            <w:r w:rsidRPr="007F3143">
              <w:rPr>
                <w:rFonts w:cstheme="minorHAnsi"/>
                <w:lang w:val="it-IT"/>
              </w:rPr>
              <w:t>p</w:t>
            </w:r>
          </w:p>
        </w:tc>
        <w:tc>
          <w:tcPr>
            <w:tcW w:w="0" w:type="auto"/>
          </w:tcPr>
          <w:p w14:paraId="67D76CBD" w14:textId="77777777" w:rsidR="0047798A" w:rsidRPr="007F3143" w:rsidRDefault="0047798A" w:rsidP="00A3294A">
            <w:pPr>
              <w:jc w:val="center"/>
              <w:rPr>
                <w:rFonts w:cstheme="minorHAnsi"/>
                <w:lang w:val="it-IT"/>
              </w:rPr>
            </w:pPr>
            <w:r w:rsidRPr="007F3143">
              <w:rPr>
                <w:rFonts w:cstheme="minorHAnsi"/>
                <w:lang w:val="it-IT"/>
              </w:rPr>
              <w:t>q</w:t>
            </w:r>
          </w:p>
        </w:tc>
        <w:tc>
          <w:tcPr>
            <w:tcW w:w="0" w:type="auto"/>
          </w:tcPr>
          <w:p w14:paraId="4E738426" w14:textId="64A611E0" w:rsidR="0047798A" w:rsidRPr="007F3143" w:rsidRDefault="0047798A" w:rsidP="00A3294A">
            <w:pPr>
              <w:jc w:val="center"/>
              <w:rPr>
                <w:rFonts w:cstheme="minorHAnsi"/>
                <w:lang w:val="it-IT"/>
              </w:rPr>
            </w:pPr>
            <w:r w:rsidRPr="007F3143">
              <w:rPr>
                <w:rFonts w:cstheme="minorHAnsi"/>
                <w:lang w:val="it-IT"/>
              </w:rPr>
              <w:t xml:space="preserve">p </w:t>
            </w:r>
            <w:r w:rsidR="008F5D9B" w:rsidRPr="008F5D9B">
              <w:rPr>
                <w:rStyle w:val="st"/>
                <w:rFonts w:ascii="Cambria Math" w:hAnsi="Cambria Math" w:cs="Cambria Math"/>
              </w:rPr>
              <w:t>⊕</w:t>
            </w:r>
            <w:r w:rsidRPr="007F3143">
              <w:rPr>
                <w:rStyle w:val="st"/>
                <w:rFonts w:cstheme="minorHAnsi"/>
              </w:rPr>
              <w:t xml:space="preserve"> q</w:t>
            </w:r>
          </w:p>
        </w:tc>
      </w:tr>
      <w:tr w:rsidR="0047798A" w14:paraId="215823FC" w14:textId="77777777" w:rsidTr="00A3294A">
        <w:trPr>
          <w:jc w:val="center"/>
        </w:trPr>
        <w:tc>
          <w:tcPr>
            <w:tcW w:w="0" w:type="auto"/>
          </w:tcPr>
          <w:p w14:paraId="0D96BB08" w14:textId="7F5E23AC" w:rsidR="0047798A" w:rsidRDefault="00DD0982" w:rsidP="00A3294A">
            <w:pPr>
              <w:jc w:val="center"/>
              <w:rPr>
                <w:lang w:val="it-IT"/>
              </w:rPr>
            </w:pPr>
            <w:r>
              <w:rPr>
                <w:lang w:val="it-IT"/>
              </w:rPr>
              <w:t>true</w:t>
            </w:r>
          </w:p>
        </w:tc>
        <w:tc>
          <w:tcPr>
            <w:tcW w:w="0" w:type="auto"/>
          </w:tcPr>
          <w:p w14:paraId="6A91E0EB" w14:textId="554532FF" w:rsidR="0047798A" w:rsidRDefault="00DD0982" w:rsidP="00A3294A">
            <w:pPr>
              <w:jc w:val="center"/>
              <w:rPr>
                <w:lang w:val="it-IT"/>
              </w:rPr>
            </w:pPr>
            <w:r>
              <w:rPr>
                <w:lang w:val="it-IT"/>
              </w:rPr>
              <w:t>true</w:t>
            </w:r>
          </w:p>
        </w:tc>
        <w:tc>
          <w:tcPr>
            <w:tcW w:w="0" w:type="auto"/>
          </w:tcPr>
          <w:p w14:paraId="796E8E5B" w14:textId="7E1F4FFC" w:rsidR="0047798A" w:rsidRDefault="00202091" w:rsidP="00A3294A">
            <w:pPr>
              <w:jc w:val="center"/>
              <w:rPr>
                <w:lang w:val="it-IT"/>
              </w:rPr>
            </w:pPr>
            <w:r>
              <w:rPr>
                <w:color w:val="808080" w:themeColor="background1" w:themeShade="80"/>
                <w:lang w:val="it-IT"/>
              </w:rPr>
              <w:t>false</w:t>
            </w:r>
          </w:p>
        </w:tc>
      </w:tr>
      <w:tr w:rsidR="0047798A" w14:paraId="132266CF" w14:textId="77777777" w:rsidTr="00A3294A">
        <w:trPr>
          <w:jc w:val="center"/>
        </w:trPr>
        <w:tc>
          <w:tcPr>
            <w:tcW w:w="0" w:type="auto"/>
          </w:tcPr>
          <w:p w14:paraId="4D6935D1" w14:textId="6A63B3CE" w:rsidR="0047798A" w:rsidRDefault="00DD0982" w:rsidP="00A3294A">
            <w:pPr>
              <w:jc w:val="center"/>
              <w:rPr>
                <w:lang w:val="it-IT"/>
              </w:rPr>
            </w:pPr>
            <w:r>
              <w:rPr>
                <w:lang w:val="it-IT"/>
              </w:rPr>
              <w:lastRenderedPageBreak/>
              <w:t>true</w:t>
            </w:r>
          </w:p>
        </w:tc>
        <w:tc>
          <w:tcPr>
            <w:tcW w:w="0" w:type="auto"/>
          </w:tcPr>
          <w:p w14:paraId="58426067" w14:textId="1B68CA6F" w:rsidR="0047798A" w:rsidRDefault="00202091" w:rsidP="00A3294A">
            <w:pPr>
              <w:jc w:val="center"/>
              <w:rPr>
                <w:lang w:val="it-IT"/>
              </w:rPr>
            </w:pPr>
            <w:r>
              <w:rPr>
                <w:color w:val="808080" w:themeColor="background1" w:themeShade="80"/>
                <w:lang w:val="it-IT"/>
              </w:rPr>
              <w:t>false</w:t>
            </w:r>
          </w:p>
        </w:tc>
        <w:tc>
          <w:tcPr>
            <w:tcW w:w="0" w:type="auto"/>
          </w:tcPr>
          <w:p w14:paraId="05792238" w14:textId="2CF445E7" w:rsidR="0047798A" w:rsidRDefault="00DD0982" w:rsidP="00A3294A">
            <w:pPr>
              <w:jc w:val="center"/>
              <w:rPr>
                <w:lang w:val="it-IT"/>
              </w:rPr>
            </w:pPr>
            <w:r>
              <w:rPr>
                <w:lang w:val="it-IT"/>
              </w:rPr>
              <w:t>true</w:t>
            </w:r>
          </w:p>
        </w:tc>
      </w:tr>
      <w:tr w:rsidR="0047798A" w14:paraId="20230DFA" w14:textId="77777777" w:rsidTr="00A3294A">
        <w:trPr>
          <w:jc w:val="center"/>
        </w:trPr>
        <w:tc>
          <w:tcPr>
            <w:tcW w:w="0" w:type="auto"/>
          </w:tcPr>
          <w:p w14:paraId="29CEC9F9" w14:textId="67082E95" w:rsidR="0047798A" w:rsidRDefault="00202091" w:rsidP="00A3294A">
            <w:pPr>
              <w:jc w:val="center"/>
              <w:rPr>
                <w:lang w:val="it-IT"/>
              </w:rPr>
            </w:pPr>
            <w:r>
              <w:rPr>
                <w:color w:val="808080" w:themeColor="background1" w:themeShade="80"/>
                <w:lang w:val="it-IT"/>
              </w:rPr>
              <w:t>false</w:t>
            </w:r>
          </w:p>
        </w:tc>
        <w:tc>
          <w:tcPr>
            <w:tcW w:w="0" w:type="auto"/>
          </w:tcPr>
          <w:p w14:paraId="7D2726D3" w14:textId="21BC8F75" w:rsidR="0047798A" w:rsidRDefault="00DD0982" w:rsidP="00A3294A">
            <w:pPr>
              <w:jc w:val="center"/>
              <w:rPr>
                <w:lang w:val="it-IT"/>
              </w:rPr>
            </w:pPr>
            <w:r>
              <w:rPr>
                <w:lang w:val="it-IT"/>
              </w:rPr>
              <w:t>true</w:t>
            </w:r>
          </w:p>
        </w:tc>
        <w:tc>
          <w:tcPr>
            <w:tcW w:w="0" w:type="auto"/>
          </w:tcPr>
          <w:p w14:paraId="620976E5" w14:textId="575DF008" w:rsidR="0047798A" w:rsidRDefault="00DD0982" w:rsidP="00A3294A">
            <w:pPr>
              <w:jc w:val="center"/>
              <w:rPr>
                <w:lang w:val="it-IT"/>
              </w:rPr>
            </w:pPr>
            <w:r>
              <w:rPr>
                <w:lang w:val="it-IT"/>
              </w:rPr>
              <w:t>true</w:t>
            </w:r>
          </w:p>
        </w:tc>
      </w:tr>
      <w:tr w:rsidR="0047798A" w14:paraId="100B4C75" w14:textId="77777777" w:rsidTr="00A3294A">
        <w:trPr>
          <w:jc w:val="center"/>
        </w:trPr>
        <w:tc>
          <w:tcPr>
            <w:tcW w:w="0" w:type="auto"/>
          </w:tcPr>
          <w:p w14:paraId="7BDC010A" w14:textId="75CF1BCD" w:rsidR="0047798A" w:rsidRPr="006E4571" w:rsidRDefault="00202091" w:rsidP="00A3294A">
            <w:pPr>
              <w:jc w:val="center"/>
              <w:rPr>
                <w:color w:val="808080" w:themeColor="background1" w:themeShade="80"/>
                <w:lang w:val="it-IT"/>
              </w:rPr>
            </w:pPr>
            <w:r>
              <w:rPr>
                <w:color w:val="808080" w:themeColor="background1" w:themeShade="80"/>
                <w:lang w:val="it-IT"/>
              </w:rPr>
              <w:t>false</w:t>
            </w:r>
          </w:p>
        </w:tc>
        <w:tc>
          <w:tcPr>
            <w:tcW w:w="0" w:type="auto"/>
          </w:tcPr>
          <w:p w14:paraId="4220D8F0" w14:textId="7F0F95C4" w:rsidR="0047798A" w:rsidRPr="006E4571" w:rsidRDefault="00202091" w:rsidP="00A3294A">
            <w:pPr>
              <w:jc w:val="center"/>
              <w:rPr>
                <w:color w:val="808080" w:themeColor="background1" w:themeShade="80"/>
                <w:lang w:val="it-IT"/>
              </w:rPr>
            </w:pPr>
            <w:r>
              <w:rPr>
                <w:color w:val="808080" w:themeColor="background1" w:themeShade="80"/>
                <w:lang w:val="it-IT"/>
              </w:rPr>
              <w:t>false</w:t>
            </w:r>
          </w:p>
        </w:tc>
        <w:tc>
          <w:tcPr>
            <w:tcW w:w="0" w:type="auto"/>
          </w:tcPr>
          <w:p w14:paraId="012F5638" w14:textId="32BE08C5" w:rsidR="0047798A" w:rsidRPr="006E4571" w:rsidRDefault="00202091" w:rsidP="00A3294A">
            <w:pPr>
              <w:jc w:val="center"/>
              <w:rPr>
                <w:color w:val="808080" w:themeColor="background1" w:themeShade="80"/>
                <w:lang w:val="it-IT"/>
              </w:rPr>
            </w:pPr>
            <w:r>
              <w:rPr>
                <w:color w:val="808080" w:themeColor="background1" w:themeShade="80"/>
                <w:lang w:val="it-IT"/>
              </w:rPr>
              <w:t>false</w:t>
            </w:r>
          </w:p>
        </w:tc>
      </w:tr>
    </w:tbl>
    <w:p w14:paraId="745A14D4" w14:textId="24D6CCF6" w:rsidR="00423DB7" w:rsidRPr="00423DB7" w:rsidRDefault="00423DB7" w:rsidP="008F5D9B">
      <w:pPr>
        <w:rPr>
          <w:rFonts w:cstheme="minorHAnsi"/>
          <w:lang w:val="en-GB"/>
        </w:rPr>
      </w:pPr>
      <w:r>
        <w:rPr>
          <w:rStyle w:val="tlid-translation"/>
          <w:lang w:val="en"/>
        </w:rPr>
        <w:t xml:space="preserve">In other words, in this which is called </w:t>
      </w:r>
      <w:r w:rsidRPr="00423DB7">
        <w:rPr>
          <w:rStyle w:val="tlid-translation"/>
          <w:i/>
          <w:iCs/>
          <w:lang w:val="en"/>
        </w:rPr>
        <w:t>exclusive disjunction</w:t>
      </w:r>
      <w:r>
        <w:rPr>
          <w:rStyle w:val="tlid-translation"/>
          <w:lang w:val="en"/>
        </w:rPr>
        <w:t xml:space="preserve"> (exclusive "or")</w:t>
      </w:r>
      <w:r w:rsidRPr="00423DB7">
        <w:rPr>
          <w:rFonts w:cstheme="minorHAnsi"/>
          <w:lang w:val="en-GB"/>
        </w:rPr>
        <w:t>, a new case is considered false, one in which both simple propositions are true. The exclusive "or" operator, in addition to the "</w:t>
      </w:r>
      <w:r w:rsidRPr="00423DB7">
        <w:rPr>
          <w:rFonts w:ascii="Cambria Math" w:hAnsi="Cambria Math" w:cs="Cambria Math"/>
          <w:lang w:val="en-GB"/>
        </w:rPr>
        <w:t>⊕</w:t>
      </w:r>
      <w:r w:rsidRPr="00423DB7">
        <w:rPr>
          <w:rFonts w:cstheme="minorHAnsi"/>
          <w:lang w:val="en-GB"/>
        </w:rPr>
        <w:t>" symbol used in the table, may be represented by the pseudo-English XOR (eXclusive OR) or the Latin "aut-aut"</w:t>
      </w:r>
    </w:p>
    <w:p w14:paraId="396D2FC3" w14:textId="60ADA8D7" w:rsidR="00FA7977" w:rsidRPr="0013174D" w:rsidRDefault="0013174D" w:rsidP="00FA7977">
      <w:pPr>
        <w:pStyle w:val="Titolo3"/>
        <w:rPr>
          <w:lang w:val="en-GB"/>
        </w:rPr>
      </w:pPr>
      <w:r w:rsidRPr="0013174D">
        <w:rPr>
          <w:lang w:val="en-GB"/>
        </w:rPr>
        <w:t>The incompatibility disjunction</w:t>
      </w:r>
    </w:p>
    <w:p w14:paraId="780735A5" w14:textId="540D4FA5" w:rsidR="007A3010" w:rsidRDefault="00665FA1" w:rsidP="00FA7977">
      <w:pPr>
        <w:ind w:firstLine="720"/>
        <w:rPr>
          <w:rStyle w:val="tlid-translation"/>
          <w:lang w:val="en"/>
        </w:rPr>
      </w:pPr>
      <w:r w:rsidRPr="0013174D">
        <w:rPr>
          <w:lang w:val="en-GB"/>
        </w:rPr>
        <w:t>(o.3)</w:t>
      </w:r>
      <w:r w:rsidRPr="0013174D">
        <w:rPr>
          <w:i/>
          <w:lang w:val="en-GB"/>
        </w:rPr>
        <w:t xml:space="preserve"> </w:t>
      </w:r>
      <w:r w:rsidR="00FF2F47" w:rsidRPr="00FF2F47">
        <w:rPr>
          <w:rStyle w:val="tlid-translation"/>
          <w:i/>
          <w:iCs/>
          <w:lang w:val="en"/>
        </w:rPr>
        <w:t>a</w:t>
      </w:r>
      <w:r w:rsidR="0013174D" w:rsidRPr="00FF2F47">
        <w:rPr>
          <w:rStyle w:val="tlid-translation"/>
          <w:i/>
          <w:iCs/>
          <w:lang w:val="en"/>
        </w:rPr>
        <w:t xml:space="preserve">t the table you eat </w:t>
      </w:r>
      <w:r w:rsidR="0013174D" w:rsidRPr="00FF2F47">
        <w:rPr>
          <w:rStyle w:val="tlid-translation"/>
          <w:i/>
          <w:iCs/>
          <w:u w:val="single"/>
          <w:lang w:val="en"/>
        </w:rPr>
        <w:t>or</w:t>
      </w:r>
      <w:r w:rsidR="0013174D" w:rsidRPr="00FF2F47">
        <w:rPr>
          <w:rStyle w:val="tlid-translation"/>
          <w:i/>
          <w:iCs/>
          <w:lang w:val="en"/>
        </w:rPr>
        <w:t xml:space="preserve"> talk</w:t>
      </w:r>
    </w:p>
    <w:p w14:paraId="324EA337" w14:textId="50911F7F" w:rsidR="00FF2F47" w:rsidRPr="0013174D" w:rsidRDefault="00FF2F47" w:rsidP="00FF2F47">
      <w:pPr>
        <w:ind w:firstLine="720"/>
        <w:rPr>
          <w:i/>
          <w:lang w:val="en-GB"/>
        </w:rPr>
      </w:pPr>
      <w:r w:rsidRPr="0013174D">
        <w:rPr>
          <w:lang w:val="en-GB"/>
        </w:rPr>
        <w:t>(o.3</w:t>
      </w:r>
      <w:r>
        <w:rPr>
          <w:lang w:val="en-GB"/>
        </w:rPr>
        <w:t>-bis</w:t>
      </w:r>
      <w:r w:rsidRPr="0013174D">
        <w:rPr>
          <w:lang w:val="en-GB"/>
        </w:rPr>
        <w:t>)</w:t>
      </w:r>
      <w:r w:rsidRPr="0013174D">
        <w:rPr>
          <w:i/>
          <w:lang w:val="en-GB"/>
        </w:rPr>
        <w:t xml:space="preserve"> </w:t>
      </w:r>
      <w:r w:rsidRPr="00FF2F47">
        <w:rPr>
          <w:rStyle w:val="tlid-translation"/>
          <w:i/>
          <w:iCs/>
          <w:lang w:val="en"/>
        </w:rPr>
        <w:t xml:space="preserve">at the table you </w:t>
      </w:r>
      <w:r w:rsidRPr="00FF2F47">
        <w:rPr>
          <w:rStyle w:val="tlid-translation"/>
          <w:i/>
          <w:iCs/>
          <w:u w:val="single"/>
          <w:lang w:val="en"/>
        </w:rPr>
        <w:t>either</w:t>
      </w:r>
      <w:r w:rsidRPr="00FF2F47">
        <w:rPr>
          <w:rStyle w:val="tlid-translation"/>
          <w:i/>
          <w:iCs/>
          <w:lang w:val="en"/>
        </w:rPr>
        <w:t xml:space="preserve"> eat </w:t>
      </w:r>
      <w:r w:rsidRPr="00FF2F47">
        <w:rPr>
          <w:rStyle w:val="tlid-translation"/>
          <w:i/>
          <w:iCs/>
          <w:u w:val="single"/>
          <w:lang w:val="en"/>
        </w:rPr>
        <w:t>or</w:t>
      </w:r>
      <w:r w:rsidRPr="00FF2F47">
        <w:rPr>
          <w:rStyle w:val="tlid-translation"/>
          <w:i/>
          <w:iCs/>
          <w:lang w:val="en"/>
        </w:rPr>
        <w:t xml:space="preserve"> talk</w:t>
      </w:r>
    </w:p>
    <w:p w14:paraId="288FDABE" w14:textId="07B2899B" w:rsidR="00E977FE" w:rsidRPr="00E977FE" w:rsidRDefault="00E977FE" w:rsidP="008F5D9B">
      <w:pPr>
        <w:rPr>
          <w:lang w:val="en-GB"/>
        </w:rPr>
      </w:pPr>
      <w:r w:rsidRPr="00E977FE">
        <w:rPr>
          <w:rStyle w:val="tlid-translation"/>
          <w:lang w:val="en-GB"/>
        </w:rPr>
        <w:t xml:space="preserve">In this third case, called </w:t>
      </w:r>
      <w:r w:rsidRPr="00E977FE">
        <w:rPr>
          <w:rStyle w:val="tlid-translation"/>
          <w:i/>
          <w:iCs/>
          <w:lang w:val="en-GB"/>
        </w:rPr>
        <w:t>incompatibility</w:t>
      </w:r>
      <w:r w:rsidRPr="00E977FE">
        <w:rPr>
          <w:rStyle w:val="tlid-translation"/>
          <w:lang w:val="en-GB"/>
        </w:rPr>
        <w:t xml:space="preserve">, the symbol used by logicians is the vertical bar "|". </w:t>
      </w:r>
      <w:r>
        <w:rPr>
          <w:rStyle w:val="tlid-translation"/>
          <w:lang w:val="en"/>
        </w:rPr>
        <w:t>The truth table is still different from the previous ones, because the only possibility that is excluded is that in which both simple propositions are true: eating and talking are considered incompatible actions. Instead, nothing prevents us from fasting and silence (last line).</w:t>
      </w:r>
    </w:p>
    <w:tbl>
      <w:tblPr>
        <w:tblStyle w:val="Grigliatabella"/>
        <w:tblW w:w="0" w:type="auto"/>
        <w:jc w:val="center"/>
        <w:tblLook w:val="04A0" w:firstRow="1" w:lastRow="0" w:firstColumn="1" w:lastColumn="0" w:noHBand="0" w:noVBand="1"/>
      </w:tblPr>
      <w:tblGrid>
        <w:gridCol w:w="635"/>
        <w:gridCol w:w="635"/>
        <w:gridCol w:w="648"/>
      </w:tblGrid>
      <w:tr w:rsidR="006E4571" w14:paraId="0236C4CB" w14:textId="77777777" w:rsidTr="00A3294A">
        <w:trPr>
          <w:jc w:val="center"/>
        </w:trPr>
        <w:tc>
          <w:tcPr>
            <w:tcW w:w="0" w:type="auto"/>
          </w:tcPr>
          <w:p w14:paraId="13FC7DD7" w14:textId="77777777" w:rsidR="006E4571" w:rsidRPr="007F3143" w:rsidRDefault="006E4571" w:rsidP="00A3294A">
            <w:pPr>
              <w:jc w:val="center"/>
              <w:rPr>
                <w:rFonts w:cstheme="minorHAnsi"/>
                <w:lang w:val="it-IT"/>
              </w:rPr>
            </w:pPr>
            <w:r w:rsidRPr="007F3143">
              <w:rPr>
                <w:rFonts w:cstheme="minorHAnsi"/>
                <w:lang w:val="it-IT"/>
              </w:rPr>
              <w:t>p</w:t>
            </w:r>
          </w:p>
        </w:tc>
        <w:tc>
          <w:tcPr>
            <w:tcW w:w="0" w:type="auto"/>
          </w:tcPr>
          <w:p w14:paraId="58745F98" w14:textId="77777777" w:rsidR="006E4571" w:rsidRPr="007F3143" w:rsidRDefault="006E4571" w:rsidP="00A3294A">
            <w:pPr>
              <w:jc w:val="center"/>
              <w:rPr>
                <w:rFonts w:cstheme="minorHAnsi"/>
                <w:lang w:val="it-IT"/>
              </w:rPr>
            </w:pPr>
            <w:r w:rsidRPr="007F3143">
              <w:rPr>
                <w:rFonts w:cstheme="minorHAnsi"/>
                <w:lang w:val="it-IT"/>
              </w:rPr>
              <w:t>q</w:t>
            </w:r>
          </w:p>
        </w:tc>
        <w:tc>
          <w:tcPr>
            <w:tcW w:w="0" w:type="auto"/>
          </w:tcPr>
          <w:p w14:paraId="038436CB" w14:textId="1488B4FA" w:rsidR="006E4571" w:rsidRPr="007F3143" w:rsidRDefault="006E4571" w:rsidP="00A3294A">
            <w:pPr>
              <w:jc w:val="center"/>
              <w:rPr>
                <w:rFonts w:cstheme="minorHAnsi"/>
                <w:lang w:val="it-IT"/>
              </w:rPr>
            </w:pPr>
            <w:r w:rsidRPr="007F3143">
              <w:rPr>
                <w:rFonts w:cstheme="minorHAnsi"/>
                <w:lang w:val="it-IT"/>
              </w:rPr>
              <w:t xml:space="preserve">p </w:t>
            </w:r>
            <w:r w:rsidRPr="006E4571">
              <w:rPr>
                <w:rStyle w:val="st"/>
                <w:rFonts w:cstheme="minorHAnsi"/>
              </w:rPr>
              <w:t>|</w:t>
            </w:r>
            <w:r w:rsidRPr="007F3143">
              <w:rPr>
                <w:rStyle w:val="st"/>
                <w:rFonts w:cstheme="minorHAnsi"/>
              </w:rPr>
              <w:t xml:space="preserve"> q</w:t>
            </w:r>
          </w:p>
        </w:tc>
      </w:tr>
      <w:tr w:rsidR="006E4571" w14:paraId="31ADCDCA" w14:textId="77777777" w:rsidTr="00A3294A">
        <w:trPr>
          <w:jc w:val="center"/>
        </w:trPr>
        <w:tc>
          <w:tcPr>
            <w:tcW w:w="0" w:type="auto"/>
          </w:tcPr>
          <w:p w14:paraId="0A285852" w14:textId="0BF9AF27" w:rsidR="006E4571" w:rsidRDefault="00DD0982" w:rsidP="006E4571">
            <w:pPr>
              <w:jc w:val="center"/>
              <w:rPr>
                <w:lang w:val="it-IT"/>
              </w:rPr>
            </w:pPr>
            <w:r>
              <w:rPr>
                <w:lang w:val="it-IT"/>
              </w:rPr>
              <w:t>true</w:t>
            </w:r>
          </w:p>
        </w:tc>
        <w:tc>
          <w:tcPr>
            <w:tcW w:w="0" w:type="auto"/>
          </w:tcPr>
          <w:p w14:paraId="48D0FA96" w14:textId="7EE9DB4F" w:rsidR="006E4571" w:rsidRDefault="00DD0982" w:rsidP="006E4571">
            <w:pPr>
              <w:jc w:val="center"/>
              <w:rPr>
                <w:lang w:val="it-IT"/>
              </w:rPr>
            </w:pPr>
            <w:r>
              <w:rPr>
                <w:lang w:val="it-IT"/>
              </w:rPr>
              <w:t>true</w:t>
            </w:r>
          </w:p>
        </w:tc>
        <w:tc>
          <w:tcPr>
            <w:tcW w:w="0" w:type="auto"/>
          </w:tcPr>
          <w:p w14:paraId="142A3130" w14:textId="5ACBFF96" w:rsidR="006E4571" w:rsidRDefault="00202091" w:rsidP="006E4571">
            <w:pPr>
              <w:jc w:val="center"/>
              <w:rPr>
                <w:lang w:val="it-IT"/>
              </w:rPr>
            </w:pPr>
            <w:r>
              <w:rPr>
                <w:color w:val="808080" w:themeColor="background1" w:themeShade="80"/>
                <w:lang w:val="it-IT"/>
              </w:rPr>
              <w:t>false</w:t>
            </w:r>
          </w:p>
        </w:tc>
      </w:tr>
      <w:tr w:rsidR="006E4571" w14:paraId="55B389DF" w14:textId="77777777" w:rsidTr="00A3294A">
        <w:trPr>
          <w:jc w:val="center"/>
        </w:trPr>
        <w:tc>
          <w:tcPr>
            <w:tcW w:w="0" w:type="auto"/>
          </w:tcPr>
          <w:p w14:paraId="73BC7F91" w14:textId="54873DC4" w:rsidR="006E4571" w:rsidRDefault="00DD0982" w:rsidP="006E4571">
            <w:pPr>
              <w:jc w:val="center"/>
              <w:rPr>
                <w:lang w:val="it-IT"/>
              </w:rPr>
            </w:pPr>
            <w:r>
              <w:rPr>
                <w:lang w:val="it-IT"/>
              </w:rPr>
              <w:t>true</w:t>
            </w:r>
          </w:p>
        </w:tc>
        <w:tc>
          <w:tcPr>
            <w:tcW w:w="0" w:type="auto"/>
          </w:tcPr>
          <w:p w14:paraId="2176DEEE" w14:textId="5E9589DD" w:rsidR="006E4571" w:rsidRDefault="00202091" w:rsidP="006E4571">
            <w:pPr>
              <w:jc w:val="center"/>
              <w:rPr>
                <w:lang w:val="it-IT"/>
              </w:rPr>
            </w:pPr>
            <w:r>
              <w:rPr>
                <w:color w:val="808080" w:themeColor="background1" w:themeShade="80"/>
                <w:lang w:val="it-IT"/>
              </w:rPr>
              <w:t>false</w:t>
            </w:r>
          </w:p>
        </w:tc>
        <w:tc>
          <w:tcPr>
            <w:tcW w:w="0" w:type="auto"/>
          </w:tcPr>
          <w:p w14:paraId="685310AC" w14:textId="7666996D" w:rsidR="006E4571" w:rsidRDefault="00DD0982" w:rsidP="006E4571">
            <w:pPr>
              <w:jc w:val="center"/>
              <w:rPr>
                <w:lang w:val="it-IT"/>
              </w:rPr>
            </w:pPr>
            <w:r>
              <w:rPr>
                <w:lang w:val="it-IT"/>
              </w:rPr>
              <w:t>true</w:t>
            </w:r>
          </w:p>
        </w:tc>
      </w:tr>
      <w:tr w:rsidR="006E4571" w14:paraId="1A23484A" w14:textId="77777777" w:rsidTr="00A3294A">
        <w:trPr>
          <w:jc w:val="center"/>
        </w:trPr>
        <w:tc>
          <w:tcPr>
            <w:tcW w:w="0" w:type="auto"/>
          </w:tcPr>
          <w:p w14:paraId="63BD25B9" w14:textId="31FC39F0" w:rsidR="006E4571" w:rsidRDefault="00202091" w:rsidP="006E4571">
            <w:pPr>
              <w:jc w:val="center"/>
              <w:rPr>
                <w:lang w:val="it-IT"/>
              </w:rPr>
            </w:pPr>
            <w:r>
              <w:rPr>
                <w:color w:val="808080" w:themeColor="background1" w:themeShade="80"/>
                <w:lang w:val="it-IT"/>
              </w:rPr>
              <w:t>false</w:t>
            </w:r>
          </w:p>
        </w:tc>
        <w:tc>
          <w:tcPr>
            <w:tcW w:w="0" w:type="auto"/>
          </w:tcPr>
          <w:p w14:paraId="6A5D11C1" w14:textId="28B2F1BA" w:rsidR="006E4571" w:rsidRDefault="00DD0982" w:rsidP="006E4571">
            <w:pPr>
              <w:jc w:val="center"/>
              <w:rPr>
                <w:lang w:val="it-IT"/>
              </w:rPr>
            </w:pPr>
            <w:r>
              <w:rPr>
                <w:lang w:val="it-IT"/>
              </w:rPr>
              <w:t>true</w:t>
            </w:r>
          </w:p>
        </w:tc>
        <w:tc>
          <w:tcPr>
            <w:tcW w:w="0" w:type="auto"/>
          </w:tcPr>
          <w:p w14:paraId="0F7F1A5E" w14:textId="5FE488B1" w:rsidR="006E4571" w:rsidRDefault="00DD0982" w:rsidP="006E4571">
            <w:pPr>
              <w:jc w:val="center"/>
              <w:rPr>
                <w:lang w:val="it-IT"/>
              </w:rPr>
            </w:pPr>
            <w:r>
              <w:rPr>
                <w:lang w:val="it-IT"/>
              </w:rPr>
              <w:t>true</w:t>
            </w:r>
          </w:p>
        </w:tc>
      </w:tr>
      <w:tr w:rsidR="006E4571" w14:paraId="484389AF" w14:textId="77777777" w:rsidTr="00A3294A">
        <w:trPr>
          <w:jc w:val="center"/>
        </w:trPr>
        <w:tc>
          <w:tcPr>
            <w:tcW w:w="0" w:type="auto"/>
          </w:tcPr>
          <w:p w14:paraId="569904F1" w14:textId="37BF62C6" w:rsidR="006E4571" w:rsidRPr="006E4571" w:rsidRDefault="00202091" w:rsidP="006E4571">
            <w:pPr>
              <w:jc w:val="center"/>
              <w:rPr>
                <w:color w:val="808080" w:themeColor="background1" w:themeShade="80"/>
                <w:lang w:val="it-IT"/>
              </w:rPr>
            </w:pPr>
            <w:r>
              <w:rPr>
                <w:color w:val="808080" w:themeColor="background1" w:themeShade="80"/>
                <w:lang w:val="it-IT"/>
              </w:rPr>
              <w:t>false</w:t>
            </w:r>
          </w:p>
        </w:tc>
        <w:tc>
          <w:tcPr>
            <w:tcW w:w="0" w:type="auto"/>
          </w:tcPr>
          <w:p w14:paraId="475F6505" w14:textId="78D03089" w:rsidR="006E4571" w:rsidRPr="006E4571" w:rsidRDefault="00202091" w:rsidP="006E4571">
            <w:pPr>
              <w:jc w:val="center"/>
              <w:rPr>
                <w:color w:val="808080" w:themeColor="background1" w:themeShade="80"/>
                <w:lang w:val="it-IT"/>
              </w:rPr>
            </w:pPr>
            <w:r>
              <w:rPr>
                <w:color w:val="808080" w:themeColor="background1" w:themeShade="80"/>
                <w:lang w:val="it-IT"/>
              </w:rPr>
              <w:t>false</w:t>
            </w:r>
          </w:p>
        </w:tc>
        <w:tc>
          <w:tcPr>
            <w:tcW w:w="0" w:type="auto"/>
          </w:tcPr>
          <w:p w14:paraId="31B357FE" w14:textId="4CFDCD29" w:rsidR="006E4571" w:rsidRPr="006E4571" w:rsidRDefault="00DD0982" w:rsidP="006E4571">
            <w:pPr>
              <w:jc w:val="center"/>
              <w:rPr>
                <w:color w:val="808080" w:themeColor="background1" w:themeShade="80"/>
                <w:lang w:val="it-IT"/>
              </w:rPr>
            </w:pPr>
            <w:r>
              <w:rPr>
                <w:lang w:val="it-IT"/>
              </w:rPr>
              <w:t>true</w:t>
            </w:r>
          </w:p>
        </w:tc>
      </w:tr>
    </w:tbl>
    <w:p w14:paraId="22229286" w14:textId="47452074" w:rsidR="00E977FE" w:rsidRPr="00E977FE" w:rsidRDefault="00E977FE" w:rsidP="00751592">
      <w:pPr>
        <w:rPr>
          <w:lang w:val="en-GB"/>
        </w:rPr>
      </w:pPr>
      <w:r>
        <w:rPr>
          <w:rStyle w:val="tlid-translation"/>
          <w:lang w:val="en"/>
        </w:rPr>
        <w:t>For the incompatibility disjunction the NAND symbol is also used; it is the contraction of "NOT AND", which we can express in words like "it is false that they are both true". In fact, the last column is obtained by inverting that of the truth table of the AND operator (conjunction "and").</w:t>
      </w:r>
    </w:p>
    <w:p w14:paraId="66F39994" w14:textId="714EE474" w:rsidR="00DD58CF" w:rsidRPr="00253387" w:rsidRDefault="00DD58CF" w:rsidP="00751592">
      <w:pPr>
        <w:rPr>
          <w:lang w:val="en-GB"/>
        </w:rPr>
      </w:pPr>
      <w:r>
        <w:rPr>
          <w:rStyle w:val="tlid-translation"/>
          <w:lang w:val="en"/>
        </w:rPr>
        <w:t>The examples of disjunction that we have presented make us understand that the formalization with the logical connectives of a sentence in natural language is not so obvious but requires an effort of interpretation: usually the proposed formalization appears obvious only if we share some assumptions of context. For example:</w:t>
      </w:r>
    </w:p>
    <w:p w14:paraId="28573138" w14:textId="174831BB" w:rsidR="006A0273" w:rsidRPr="00253387" w:rsidRDefault="009D3108" w:rsidP="006A0273">
      <w:pPr>
        <w:pStyle w:val="Paragrafoelenco"/>
        <w:numPr>
          <w:ilvl w:val="0"/>
          <w:numId w:val="6"/>
        </w:numPr>
        <w:rPr>
          <w:lang w:val="en-GB"/>
        </w:rPr>
      </w:pPr>
      <w:r w:rsidRPr="00253387">
        <w:rPr>
          <w:lang w:val="en-GB"/>
        </w:rPr>
        <w:t xml:space="preserve">in (o.1) </w:t>
      </w:r>
      <w:r w:rsidR="00253387">
        <w:rPr>
          <w:rStyle w:val="tlid-translation"/>
          <w:lang w:val="en"/>
        </w:rPr>
        <w:t>it is probably assumed that the exam was difficult</w:t>
      </w:r>
    </w:p>
    <w:p w14:paraId="1F2C6BC8" w14:textId="35BFFF50" w:rsidR="006A0273" w:rsidRPr="00253387" w:rsidRDefault="009D3108" w:rsidP="006A0273">
      <w:pPr>
        <w:pStyle w:val="Paragrafoelenco"/>
        <w:numPr>
          <w:ilvl w:val="0"/>
          <w:numId w:val="6"/>
        </w:numPr>
        <w:rPr>
          <w:lang w:val="en-GB"/>
        </w:rPr>
      </w:pPr>
      <w:r w:rsidRPr="00253387">
        <w:rPr>
          <w:lang w:val="en-GB"/>
        </w:rPr>
        <w:t>in (o.2)</w:t>
      </w:r>
      <w:r w:rsidR="00AC0955" w:rsidRPr="00253387">
        <w:rPr>
          <w:lang w:val="en-GB"/>
        </w:rPr>
        <w:t xml:space="preserve"> </w:t>
      </w:r>
      <w:r w:rsidR="00253387">
        <w:rPr>
          <w:rStyle w:val="tlid-translation"/>
          <w:lang w:val="en"/>
        </w:rPr>
        <w:t xml:space="preserve">it is </w:t>
      </w:r>
      <w:proofErr w:type="gramStart"/>
      <w:r w:rsidR="00253387">
        <w:rPr>
          <w:rStyle w:val="tlid-translation"/>
          <w:lang w:val="en"/>
        </w:rPr>
        <w:t>taken into account</w:t>
      </w:r>
      <w:proofErr w:type="gramEnd"/>
      <w:r w:rsidR="00253387">
        <w:rPr>
          <w:rStyle w:val="tlid-translation"/>
          <w:lang w:val="en"/>
        </w:rPr>
        <w:t xml:space="preserve"> that it is not common to take both coffee and tea for breakfast</w:t>
      </w:r>
    </w:p>
    <w:p w14:paraId="64E220B9" w14:textId="0F1C1052" w:rsidR="00E97C52" w:rsidRPr="00253387" w:rsidRDefault="006A0273" w:rsidP="006A0273">
      <w:pPr>
        <w:pStyle w:val="Paragrafoelenco"/>
        <w:numPr>
          <w:ilvl w:val="0"/>
          <w:numId w:val="6"/>
        </w:numPr>
        <w:rPr>
          <w:lang w:val="en-GB"/>
        </w:rPr>
      </w:pPr>
      <w:r w:rsidRPr="00253387">
        <w:rPr>
          <w:lang w:val="en-GB"/>
        </w:rPr>
        <w:t>i</w:t>
      </w:r>
      <w:r w:rsidR="009D3108" w:rsidRPr="00253387">
        <w:rPr>
          <w:lang w:val="en-GB"/>
        </w:rPr>
        <w:t>n (o.3)</w:t>
      </w:r>
      <w:r w:rsidR="00AC0955" w:rsidRPr="00253387">
        <w:rPr>
          <w:lang w:val="en-GB"/>
        </w:rPr>
        <w:t xml:space="preserve"> </w:t>
      </w:r>
      <w:r w:rsidR="00253387" w:rsidRPr="00253387">
        <w:rPr>
          <w:rStyle w:val="tlid-translation"/>
          <w:lang w:val="en"/>
        </w:rPr>
        <w:t>it is assumed that a rule of good manners is respected</w:t>
      </w:r>
      <w:r w:rsidR="00253387">
        <w:rPr>
          <w:rStyle w:val="tlid-translation"/>
          <w:lang w:val="en"/>
        </w:rPr>
        <w:t xml:space="preserve">; in reality, rather than an </w:t>
      </w:r>
      <w:r w:rsidR="00253387" w:rsidRPr="00253387">
        <w:rPr>
          <w:rStyle w:val="tlid-translation"/>
          <w:i/>
          <w:iCs/>
          <w:lang w:val="en"/>
        </w:rPr>
        <w:t>apophantic</w:t>
      </w:r>
      <w:r w:rsidR="00253387">
        <w:rPr>
          <w:rStyle w:val="tlid-translation"/>
          <w:lang w:val="en"/>
        </w:rPr>
        <w:t xml:space="preserve"> sentence (which shows how things are), it could be considered a </w:t>
      </w:r>
      <w:r w:rsidR="00253387" w:rsidRPr="00253387">
        <w:rPr>
          <w:rStyle w:val="tlid-translation"/>
          <w:i/>
          <w:iCs/>
          <w:lang w:val="en"/>
        </w:rPr>
        <w:t>prescriptive</w:t>
      </w:r>
      <w:r w:rsidR="00253387">
        <w:rPr>
          <w:rStyle w:val="tlid-translation"/>
          <w:lang w:val="en"/>
        </w:rPr>
        <w:t xml:space="preserve"> statement, which enunciates a norm to be followed, and of which it cannot be said whether it is true or false</w:t>
      </w:r>
      <w:r w:rsidR="00AC0955" w:rsidRPr="00253387">
        <w:rPr>
          <w:lang w:val="en-GB"/>
        </w:rPr>
        <w:t>.</w:t>
      </w:r>
    </w:p>
    <w:p w14:paraId="5462D6DB" w14:textId="73E0376F" w:rsidR="00A768F0" w:rsidRPr="00703582" w:rsidRDefault="00703582" w:rsidP="00A768F0">
      <w:pPr>
        <w:pStyle w:val="Titolo1"/>
        <w:rPr>
          <w:lang w:val="en-GB"/>
        </w:rPr>
      </w:pPr>
      <w:r w:rsidRPr="00703582">
        <w:rPr>
          <w:lang w:val="en-GB"/>
        </w:rPr>
        <w:t>Reasoning with the propositional calculus</w:t>
      </w:r>
    </w:p>
    <w:p w14:paraId="1457B981" w14:textId="43A65A2D" w:rsidR="00A768F0" w:rsidRPr="00703582" w:rsidRDefault="00703582" w:rsidP="00A768F0">
      <w:pPr>
        <w:pStyle w:val="Titolo2"/>
        <w:rPr>
          <w:lang w:val="en-GB"/>
        </w:rPr>
      </w:pPr>
      <w:r>
        <w:rPr>
          <w:rStyle w:val="tlid-translation"/>
          <w:lang w:val="en"/>
        </w:rPr>
        <w:t>How to use logical connectives in reasoning</w:t>
      </w:r>
    </w:p>
    <w:p w14:paraId="17A03875" w14:textId="7C188707" w:rsidR="00A768F0" w:rsidRPr="00703582" w:rsidRDefault="00D16D01" w:rsidP="00FD0E0C">
      <w:pPr>
        <w:spacing w:before="0" w:after="160"/>
        <w:rPr>
          <w:lang w:val="en-GB"/>
        </w:rPr>
      </w:pPr>
      <w:r>
        <w:rPr>
          <w:rStyle w:val="tlid-translation"/>
          <w:lang w:val="en"/>
        </w:rPr>
        <w:t>D</w:t>
      </w:r>
      <w:r w:rsidR="00703582">
        <w:rPr>
          <w:rStyle w:val="tlid-translation"/>
          <w:lang w:val="en"/>
        </w:rPr>
        <w:t>eferring to a subsequent unit the examination of the two most difficult logical connecti</w:t>
      </w:r>
      <w:r w:rsidR="006D3E35">
        <w:rPr>
          <w:rStyle w:val="tlid-translation"/>
          <w:lang w:val="en"/>
        </w:rPr>
        <w:t>ves</w:t>
      </w:r>
      <w:r>
        <w:rPr>
          <w:rStyle w:val="tlid-translation"/>
          <w:lang w:val="en"/>
        </w:rPr>
        <w:t xml:space="preserve"> - </w:t>
      </w:r>
      <w:r w:rsidR="00703582">
        <w:rPr>
          <w:rStyle w:val="tlid-translation"/>
          <w:lang w:val="en"/>
        </w:rPr>
        <w:t>the implication and the double implication</w:t>
      </w:r>
      <w:r>
        <w:rPr>
          <w:rStyle w:val="tlid-translation"/>
          <w:lang w:val="en"/>
        </w:rPr>
        <w:t xml:space="preserve"> -</w:t>
      </w:r>
      <w:r w:rsidR="00703582">
        <w:rPr>
          <w:rStyle w:val="tlid-translation"/>
          <w:lang w:val="en"/>
        </w:rPr>
        <w:t>, we see here, for those already defined, which operations can be performed on a formula that contains them [3]. Until we do this, it cannot be said that the propositional calculus serves us to make arguments.</w:t>
      </w:r>
      <w:r w:rsidR="00703582">
        <w:rPr>
          <w:lang w:val="en"/>
        </w:rPr>
        <w:br/>
      </w:r>
      <w:r w:rsidR="00703582">
        <w:rPr>
          <w:rStyle w:val="tlid-translation"/>
          <w:lang w:val="en"/>
        </w:rPr>
        <w:t xml:space="preserve">Also in this case we use a synoptic table, which </w:t>
      </w:r>
      <w:r w:rsidR="00585E98">
        <w:rPr>
          <w:rStyle w:val="tlid-translation"/>
          <w:lang w:val="en"/>
        </w:rPr>
        <w:t xml:space="preserve">looks rather </w:t>
      </w:r>
      <w:r w:rsidR="00703582">
        <w:rPr>
          <w:rStyle w:val="tlid-translation"/>
          <w:lang w:val="en"/>
        </w:rPr>
        <w:t xml:space="preserve">complex but gives us a </w:t>
      </w:r>
      <w:r w:rsidR="00585E98">
        <w:rPr>
          <w:rStyle w:val="tlid-translation"/>
          <w:lang w:val="en"/>
        </w:rPr>
        <w:t xml:space="preserve">convenient </w:t>
      </w:r>
      <w:r w:rsidR="00703582">
        <w:rPr>
          <w:rStyle w:val="tlid-translation"/>
          <w:lang w:val="en"/>
        </w:rPr>
        <w:t>overall view.</w:t>
      </w:r>
    </w:p>
    <w:tbl>
      <w:tblPr>
        <w:tblStyle w:val="Grigliatabella"/>
        <w:tblW w:w="0" w:type="auto"/>
        <w:tblLook w:val="04A0" w:firstRow="1" w:lastRow="0" w:firstColumn="1" w:lastColumn="0" w:noHBand="0" w:noVBand="1"/>
      </w:tblPr>
      <w:tblGrid>
        <w:gridCol w:w="1298"/>
        <w:gridCol w:w="1153"/>
        <w:gridCol w:w="1554"/>
        <w:gridCol w:w="1191"/>
        <w:gridCol w:w="807"/>
        <w:gridCol w:w="990"/>
        <w:gridCol w:w="2969"/>
      </w:tblGrid>
      <w:tr w:rsidR="00CA651F" w14:paraId="32B5BEB9" w14:textId="77777777" w:rsidTr="009F7221">
        <w:tc>
          <w:tcPr>
            <w:tcW w:w="0" w:type="auto"/>
          </w:tcPr>
          <w:p w14:paraId="765A651F" w14:textId="4726F4B6" w:rsidR="008B3E37" w:rsidRPr="008B3E37" w:rsidRDefault="008B3E37" w:rsidP="008B3E37">
            <w:pPr>
              <w:jc w:val="center"/>
              <w:rPr>
                <w:i/>
                <w:lang w:val="it-IT"/>
              </w:rPr>
            </w:pPr>
            <w:r>
              <w:rPr>
                <w:i/>
                <w:lang w:val="it-IT"/>
              </w:rPr>
              <w:t>connettiv</w:t>
            </w:r>
            <w:r w:rsidR="00087436">
              <w:rPr>
                <w:i/>
                <w:lang w:val="it-IT"/>
              </w:rPr>
              <w:t>e</w:t>
            </w:r>
          </w:p>
        </w:tc>
        <w:tc>
          <w:tcPr>
            <w:tcW w:w="0" w:type="auto"/>
          </w:tcPr>
          <w:p w14:paraId="1CED99DD" w14:textId="24A5483A" w:rsidR="008B3E37" w:rsidRPr="00F371E3" w:rsidRDefault="00087436" w:rsidP="008B3E37">
            <w:pPr>
              <w:jc w:val="center"/>
              <w:rPr>
                <w:i/>
                <w:lang w:val="en-GB"/>
              </w:rPr>
            </w:pPr>
            <w:r w:rsidRPr="00F371E3">
              <w:rPr>
                <w:i/>
                <w:lang w:val="en-GB"/>
              </w:rPr>
              <w:t>operation</w:t>
            </w:r>
            <w:r w:rsidR="00F371E3" w:rsidRPr="00F371E3">
              <w:rPr>
                <w:i/>
                <w:lang w:val="en-GB"/>
              </w:rPr>
              <w:t xml:space="preserve"> c</w:t>
            </w:r>
            <w:r w:rsidR="00F371E3">
              <w:rPr>
                <w:i/>
                <w:lang w:val="en-GB"/>
              </w:rPr>
              <w:t>ode</w:t>
            </w:r>
          </w:p>
        </w:tc>
        <w:tc>
          <w:tcPr>
            <w:tcW w:w="0" w:type="auto"/>
          </w:tcPr>
          <w:p w14:paraId="62347DD6" w14:textId="0892ECBA" w:rsidR="008B3E37" w:rsidRPr="00000913" w:rsidRDefault="00087436" w:rsidP="00FA7977">
            <w:pPr>
              <w:jc w:val="center"/>
              <w:rPr>
                <w:i/>
                <w:lang w:val="it-IT"/>
              </w:rPr>
            </w:pPr>
            <w:r>
              <w:rPr>
                <w:i/>
                <w:lang w:val="it-IT"/>
              </w:rPr>
              <w:t>operation name</w:t>
            </w:r>
          </w:p>
        </w:tc>
        <w:tc>
          <w:tcPr>
            <w:tcW w:w="0" w:type="auto"/>
            <w:tcBorders>
              <w:bottom w:val="single" w:sz="4" w:space="0" w:color="auto"/>
            </w:tcBorders>
          </w:tcPr>
          <w:p w14:paraId="480B994E" w14:textId="3F3C2924" w:rsidR="008B3E37" w:rsidRPr="00000913" w:rsidRDefault="00CA651F" w:rsidP="00FA7977">
            <w:pPr>
              <w:jc w:val="center"/>
              <w:rPr>
                <w:i/>
                <w:lang w:val="it-IT"/>
              </w:rPr>
            </w:pPr>
            <w:proofErr w:type="spellStart"/>
            <w:r>
              <w:rPr>
                <w:i/>
                <w:lang w:val="it-IT"/>
              </w:rPr>
              <w:t>l</w:t>
            </w:r>
            <w:r w:rsidR="00087436">
              <w:rPr>
                <w:i/>
                <w:lang w:val="it-IT"/>
              </w:rPr>
              <w:t>eft</w:t>
            </w:r>
            <w:proofErr w:type="spellEnd"/>
            <w:r w:rsidR="00087436">
              <w:rPr>
                <w:i/>
                <w:lang w:val="it-IT"/>
              </w:rPr>
              <w:t xml:space="preserve"> </w:t>
            </w:r>
            <w:r w:rsidR="008B3E37">
              <w:rPr>
                <w:i/>
                <w:lang w:val="it-IT"/>
              </w:rPr>
              <w:t>formula</w:t>
            </w:r>
            <w:r w:rsidR="00087436">
              <w:rPr>
                <w:i/>
                <w:lang w:val="it-IT"/>
              </w:rPr>
              <w:t>(s)</w:t>
            </w:r>
          </w:p>
        </w:tc>
        <w:tc>
          <w:tcPr>
            <w:tcW w:w="0" w:type="auto"/>
            <w:tcBorders>
              <w:bottom w:val="single" w:sz="4" w:space="0" w:color="auto"/>
            </w:tcBorders>
          </w:tcPr>
          <w:p w14:paraId="000513DD" w14:textId="22503E0B" w:rsidR="008B3E37" w:rsidRPr="00000913" w:rsidRDefault="00474B56" w:rsidP="00FA7977">
            <w:pPr>
              <w:jc w:val="center"/>
              <w:rPr>
                <w:i/>
                <w:lang w:val="it-IT"/>
              </w:rPr>
            </w:pPr>
            <w:proofErr w:type="spellStart"/>
            <w:r>
              <w:rPr>
                <w:i/>
                <w:lang w:val="it-IT"/>
              </w:rPr>
              <w:t>proves</w:t>
            </w:r>
            <w:proofErr w:type="spellEnd"/>
          </w:p>
        </w:tc>
        <w:tc>
          <w:tcPr>
            <w:tcW w:w="0" w:type="auto"/>
            <w:tcBorders>
              <w:bottom w:val="single" w:sz="4" w:space="0" w:color="auto"/>
            </w:tcBorders>
          </w:tcPr>
          <w:p w14:paraId="5DD7C68C" w14:textId="54010503" w:rsidR="008B3E37" w:rsidRPr="00000913" w:rsidRDefault="002F46E3" w:rsidP="00FA7977">
            <w:pPr>
              <w:jc w:val="center"/>
              <w:rPr>
                <w:i/>
                <w:lang w:val="it-IT"/>
              </w:rPr>
            </w:pPr>
            <w:proofErr w:type="spellStart"/>
            <w:r>
              <w:rPr>
                <w:i/>
                <w:lang w:val="it-IT"/>
              </w:rPr>
              <w:t>right</w:t>
            </w:r>
            <w:proofErr w:type="spellEnd"/>
            <w:r>
              <w:rPr>
                <w:i/>
                <w:lang w:val="it-IT"/>
              </w:rPr>
              <w:t xml:space="preserve"> </w:t>
            </w:r>
            <w:r w:rsidR="00CA651F">
              <w:rPr>
                <w:i/>
                <w:lang w:val="it-IT"/>
              </w:rPr>
              <w:t>formula</w:t>
            </w:r>
          </w:p>
        </w:tc>
        <w:tc>
          <w:tcPr>
            <w:tcW w:w="0" w:type="auto"/>
            <w:tcBorders>
              <w:bottom w:val="single" w:sz="4" w:space="0" w:color="auto"/>
            </w:tcBorders>
          </w:tcPr>
          <w:p w14:paraId="39E8CAB8" w14:textId="5DB2D92C" w:rsidR="008B3E37" w:rsidRPr="00000913" w:rsidRDefault="00CA651F" w:rsidP="00FA7977">
            <w:pPr>
              <w:jc w:val="center"/>
              <w:rPr>
                <w:i/>
                <w:lang w:val="it-IT"/>
              </w:rPr>
            </w:pPr>
            <w:r>
              <w:rPr>
                <w:i/>
                <w:lang w:val="it-IT"/>
              </w:rPr>
              <w:t>in words</w:t>
            </w:r>
          </w:p>
        </w:tc>
      </w:tr>
      <w:tr w:rsidR="00CA651F" w14:paraId="75720400" w14:textId="77777777" w:rsidTr="006A0273">
        <w:tc>
          <w:tcPr>
            <w:tcW w:w="0" w:type="auto"/>
          </w:tcPr>
          <w:p w14:paraId="73425A2E" w14:textId="65037CC4" w:rsidR="006A0273" w:rsidRDefault="006A0273" w:rsidP="008B3E37">
            <w:pPr>
              <w:jc w:val="center"/>
              <w:rPr>
                <w:lang w:val="it-IT"/>
              </w:rPr>
            </w:pPr>
            <w:r>
              <w:rPr>
                <w:lang w:val="it-IT"/>
              </w:rPr>
              <w:lastRenderedPageBreak/>
              <w:t>Nega</w:t>
            </w:r>
            <w:r w:rsidR="00087436">
              <w:rPr>
                <w:lang w:val="it-IT"/>
              </w:rPr>
              <w:t>tion</w:t>
            </w:r>
          </w:p>
          <w:p w14:paraId="0F8AD347" w14:textId="03FDC117" w:rsidR="006A0273" w:rsidRDefault="006A0273" w:rsidP="008B3E37">
            <w:pPr>
              <w:jc w:val="center"/>
              <w:rPr>
                <w:lang w:val="it-IT"/>
              </w:rPr>
            </w:pPr>
            <w:r w:rsidRPr="000166FC">
              <w:rPr>
                <w:b/>
                <w:bCs/>
                <w:lang w:val="en-GB"/>
              </w:rPr>
              <w:t>¬</w:t>
            </w:r>
          </w:p>
        </w:tc>
        <w:tc>
          <w:tcPr>
            <w:tcW w:w="0" w:type="auto"/>
          </w:tcPr>
          <w:p w14:paraId="01629CCC" w14:textId="785154BE" w:rsidR="006A0273" w:rsidRDefault="006A0273" w:rsidP="008B3E37">
            <w:pPr>
              <w:jc w:val="center"/>
              <w:rPr>
                <w:lang w:val="it-IT"/>
              </w:rPr>
            </w:pPr>
            <w:r>
              <w:rPr>
                <w:lang w:val="it-IT"/>
              </w:rPr>
              <w:t>DN</w:t>
            </w:r>
            <w:r w:rsidR="00087436">
              <w:rPr>
                <w:lang w:val="it-IT"/>
              </w:rPr>
              <w:t>I</w:t>
            </w:r>
          </w:p>
        </w:tc>
        <w:tc>
          <w:tcPr>
            <w:tcW w:w="0" w:type="auto"/>
          </w:tcPr>
          <w:p w14:paraId="3F25EC91" w14:textId="7D86A0F6" w:rsidR="006A0273" w:rsidRPr="00087436" w:rsidRDefault="00087436" w:rsidP="00087436">
            <w:pPr>
              <w:rPr>
                <w:lang w:val="en-GB"/>
              </w:rPr>
            </w:pPr>
            <w:r w:rsidRPr="00087436">
              <w:rPr>
                <w:lang w:val="en-GB"/>
              </w:rPr>
              <w:t>Double</w:t>
            </w:r>
            <w:r w:rsidR="006A0273" w:rsidRPr="00087436">
              <w:rPr>
                <w:lang w:val="en-GB"/>
              </w:rPr>
              <w:t xml:space="preserve"> Nega</w:t>
            </w:r>
            <w:r w:rsidRPr="00087436">
              <w:rPr>
                <w:lang w:val="en-GB"/>
              </w:rPr>
              <w:t>tion I</w:t>
            </w:r>
            <w:r>
              <w:rPr>
                <w:lang w:val="en-GB"/>
              </w:rPr>
              <w:t>ntroduction</w:t>
            </w:r>
          </w:p>
        </w:tc>
        <w:tc>
          <w:tcPr>
            <w:tcW w:w="0" w:type="auto"/>
            <w:tcBorders>
              <w:bottom w:val="single" w:sz="4" w:space="0" w:color="auto"/>
              <w:right w:val="nil"/>
            </w:tcBorders>
          </w:tcPr>
          <w:p w14:paraId="3E774E70" w14:textId="77777777" w:rsidR="006A0273" w:rsidRDefault="006A0273" w:rsidP="008B3E37">
            <w:pPr>
              <w:jc w:val="center"/>
              <w:rPr>
                <w:lang w:val="it-IT"/>
              </w:rPr>
            </w:pPr>
            <w:r>
              <w:rPr>
                <w:lang w:val="it-IT"/>
              </w:rPr>
              <w:t>p</w:t>
            </w:r>
          </w:p>
        </w:tc>
        <w:tc>
          <w:tcPr>
            <w:tcW w:w="0" w:type="auto"/>
            <w:tcBorders>
              <w:left w:val="nil"/>
              <w:bottom w:val="single" w:sz="4" w:space="0" w:color="auto"/>
              <w:right w:val="nil"/>
            </w:tcBorders>
          </w:tcPr>
          <w:p w14:paraId="0208F229" w14:textId="77777777" w:rsidR="006A0273" w:rsidRPr="00310921" w:rsidRDefault="006A0273" w:rsidP="008B3E37">
            <w:pPr>
              <w:jc w:val="center"/>
              <w:rPr>
                <w:rFonts w:cstheme="minorHAnsi"/>
                <w:sz w:val="20"/>
                <w:szCs w:val="20"/>
                <w:lang w:val="it-IT"/>
              </w:rPr>
            </w:pPr>
            <w:r w:rsidRPr="00310921">
              <w:rPr>
                <w:rFonts w:ascii="Arial" w:eastAsia="TimesNewRoman" w:hAnsi="Arial" w:cs="Arial"/>
                <w:sz w:val="20"/>
                <w:szCs w:val="20"/>
                <w:lang w:val="it-IT"/>
              </w:rPr>
              <w:t>├</w:t>
            </w:r>
          </w:p>
        </w:tc>
        <w:tc>
          <w:tcPr>
            <w:tcW w:w="0" w:type="auto"/>
            <w:tcBorders>
              <w:left w:val="nil"/>
              <w:bottom w:val="single" w:sz="4" w:space="0" w:color="auto"/>
            </w:tcBorders>
          </w:tcPr>
          <w:p w14:paraId="2C3ECFB6" w14:textId="77777777" w:rsidR="006A0273" w:rsidRDefault="006A0273" w:rsidP="008B3E37">
            <w:pPr>
              <w:jc w:val="center"/>
              <w:rPr>
                <w:lang w:val="it-IT"/>
              </w:rPr>
            </w:pPr>
            <w:r w:rsidRPr="000166FC">
              <w:rPr>
                <w:b/>
                <w:bCs/>
                <w:lang w:val="en-GB"/>
              </w:rPr>
              <w:t>¬¬</w:t>
            </w:r>
            <w:r w:rsidRPr="00BB3501">
              <w:rPr>
                <w:bCs/>
                <w:lang w:val="en-GB"/>
              </w:rPr>
              <w:t>p</w:t>
            </w:r>
          </w:p>
        </w:tc>
        <w:tc>
          <w:tcPr>
            <w:tcW w:w="0" w:type="auto"/>
            <w:vMerge w:val="restart"/>
            <w:vAlign w:val="center"/>
          </w:tcPr>
          <w:p w14:paraId="00B3312C" w14:textId="4A59FC3F" w:rsidR="006A0273" w:rsidRDefault="00CA651F" w:rsidP="008B3E37">
            <w:pPr>
              <w:rPr>
                <w:lang w:val="it-IT"/>
              </w:rPr>
            </w:pPr>
            <w:r w:rsidRPr="00CA651F">
              <w:rPr>
                <w:i/>
                <w:lang w:val="it-IT"/>
              </w:rPr>
              <w:t>a double negation states</w:t>
            </w:r>
          </w:p>
        </w:tc>
      </w:tr>
      <w:tr w:rsidR="00CA651F" w14:paraId="5687B9DC" w14:textId="77777777" w:rsidTr="003A6578">
        <w:tc>
          <w:tcPr>
            <w:tcW w:w="0" w:type="auto"/>
          </w:tcPr>
          <w:p w14:paraId="0BDD253A" w14:textId="39E1C513" w:rsidR="006A0273" w:rsidRDefault="006A0273" w:rsidP="008B3E37">
            <w:pPr>
              <w:jc w:val="center"/>
              <w:rPr>
                <w:lang w:val="it-IT"/>
              </w:rPr>
            </w:pPr>
          </w:p>
        </w:tc>
        <w:tc>
          <w:tcPr>
            <w:tcW w:w="0" w:type="auto"/>
          </w:tcPr>
          <w:p w14:paraId="32107BD9" w14:textId="632CF2BC" w:rsidR="006A0273" w:rsidRDefault="006A0273" w:rsidP="008B3E37">
            <w:pPr>
              <w:jc w:val="center"/>
              <w:rPr>
                <w:lang w:val="it-IT"/>
              </w:rPr>
            </w:pPr>
            <w:r>
              <w:rPr>
                <w:lang w:val="it-IT"/>
              </w:rPr>
              <w:t>DN</w:t>
            </w:r>
            <w:r w:rsidR="00087436">
              <w:rPr>
                <w:lang w:val="it-IT"/>
              </w:rPr>
              <w:t>E</w:t>
            </w:r>
          </w:p>
        </w:tc>
        <w:tc>
          <w:tcPr>
            <w:tcW w:w="0" w:type="auto"/>
          </w:tcPr>
          <w:p w14:paraId="3D6BFEFC" w14:textId="4533A114" w:rsidR="00087436" w:rsidRDefault="00087436" w:rsidP="00087436">
            <w:pPr>
              <w:rPr>
                <w:lang w:val="it-IT"/>
              </w:rPr>
            </w:pPr>
            <w:r>
              <w:rPr>
                <w:lang w:val="it-IT"/>
              </w:rPr>
              <w:t>Double</w:t>
            </w:r>
            <w:r w:rsidR="006A0273">
              <w:rPr>
                <w:lang w:val="it-IT"/>
              </w:rPr>
              <w:t xml:space="preserve"> Nega</w:t>
            </w:r>
            <w:r>
              <w:rPr>
                <w:lang w:val="it-IT"/>
              </w:rPr>
              <w:t>tion Elimination</w:t>
            </w:r>
          </w:p>
        </w:tc>
        <w:tc>
          <w:tcPr>
            <w:tcW w:w="0" w:type="auto"/>
            <w:tcBorders>
              <w:bottom w:val="single" w:sz="4" w:space="0" w:color="auto"/>
              <w:right w:val="nil"/>
            </w:tcBorders>
          </w:tcPr>
          <w:p w14:paraId="772E3259" w14:textId="77777777" w:rsidR="006A0273" w:rsidRDefault="006A0273" w:rsidP="008B3E37">
            <w:pPr>
              <w:jc w:val="center"/>
              <w:rPr>
                <w:lang w:val="it-IT"/>
              </w:rPr>
            </w:pPr>
            <w:r w:rsidRPr="000166FC">
              <w:rPr>
                <w:b/>
                <w:bCs/>
                <w:lang w:val="en-GB"/>
              </w:rPr>
              <w:t>¬¬</w:t>
            </w:r>
            <w:r w:rsidRPr="00BB3501">
              <w:rPr>
                <w:bCs/>
                <w:lang w:val="en-GB"/>
              </w:rPr>
              <w:t>p</w:t>
            </w:r>
          </w:p>
        </w:tc>
        <w:tc>
          <w:tcPr>
            <w:tcW w:w="0" w:type="auto"/>
            <w:tcBorders>
              <w:left w:val="nil"/>
              <w:bottom w:val="single" w:sz="4" w:space="0" w:color="auto"/>
              <w:right w:val="nil"/>
            </w:tcBorders>
          </w:tcPr>
          <w:p w14:paraId="424E784B" w14:textId="77777777" w:rsidR="006A0273" w:rsidRPr="00310921" w:rsidRDefault="006A0273" w:rsidP="008B3E37">
            <w:pPr>
              <w:jc w:val="center"/>
              <w:rPr>
                <w:rFonts w:ascii="Arial" w:eastAsia="TimesNewRoman" w:hAnsi="Arial" w:cs="Arial"/>
                <w:sz w:val="20"/>
                <w:szCs w:val="20"/>
                <w:lang w:val="it-IT"/>
              </w:rPr>
            </w:pPr>
            <w:r w:rsidRPr="00310921">
              <w:rPr>
                <w:rFonts w:ascii="Arial" w:eastAsia="TimesNewRoman" w:hAnsi="Arial" w:cs="Arial"/>
                <w:sz w:val="20"/>
                <w:szCs w:val="20"/>
                <w:lang w:val="it-IT"/>
              </w:rPr>
              <w:t>├</w:t>
            </w:r>
          </w:p>
        </w:tc>
        <w:tc>
          <w:tcPr>
            <w:tcW w:w="0" w:type="auto"/>
            <w:tcBorders>
              <w:left w:val="nil"/>
              <w:bottom w:val="single" w:sz="4" w:space="0" w:color="auto"/>
            </w:tcBorders>
          </w:tcPr>
          <w:p w14:paraId="5769A7BE" w14:textId="77777777" w:rsidR="006A0273" w:rsidRDefault="006A0273" w:rsidP="008B3E37">
            <w:pPr>
              <w:jc w:val="center"/>
              <w:rPr>
                <w:lang w:val="it-IT"/>
              </w:rPr>
            </w:pPr>
            <w:r>
              <w:rPr>
                <w:lang w:val="it-IT"/>
              </w:rPr>
              <w:t>p</w:t>
            </w:r>
          </w:p>
        </w:tc>
        <w:tc>
          <w:tcPr>
            <w:tcW w:w="0" w:type="auto"/>
            <w:vMerge/>
          </w:tcPr>
          <w:p w14:paraId="0B54FD57" w14:textId="77777777" w:rsidR="006A0273" w:rsidRDefault="006A0273" w:rsidP="008B3E37">
            <w:pPr>
              <w:rPr>
                <w:lang w:val="it-IT"/>
              </w:rPr>
            </w:pPr>
          </w:p>
        </w:tc>
      </w:tr>
      <w:tr w:rsidR="00CA651F" w:rsidRPr="00CA651F" w14:paraId="12259DEA" w14:textId="77777777" w:rsidTr="009F7221">
        <w:tc>
          <w:tcPr>
            <w:tcW w:w="0" w:type="auto"/>
          </w:tcPr>
          <w:p w14:paraId="4B4D0465" w14:textId="6E01D7F2" w:rsidR="008B3E37" w:rsidRDefault="008B3E37" w:rsidP="008B3E37">
            <w:pPr>
              <w:jc w:val="center"/>
              <w:rPr>
                <w:lang w:val="it-IT"/>
              </w:rPr>
            </w:pPr>
            <w:r>
              <w:rPr>
                <w:lang w:val="it-IT"/>
              </w:rPr>
              <w:t>Con</w:t>
            </w:r>
            <w:r w:rsidR="00087436">
              <w:rPr>
                <w:lang w:val="it-IT"/>
              </w:rPr>
              <w:t>junction</w:t>
            </w:r>
          </w:p>
          <w:p w14:paraId="519AAC09" w14:textId="64AE8163" w:rsidR="008B3E37" w:rsidRDefault="008B3E37" w:rsidP="008B3E37">
            <w:pPr>
              <w:jc w:val="center"/>
              <w:rPr>
                <w:lang w:val="it-IT"/>
              </w:rPr>
            </w:pPr>
            <w:r>
              <w:rPr>
                <w:lang w:val="it-IT"/>
              </w:rPr>
              <w:t>&amp;</w:t>
            </w:r>
          </w:p>
        </w:tc>
        <w:tc>
          <w:tcPr>
            <w:tcW w:w="0" w:type="auto"/>
          </w:tcPr>
          <w:p w14:paraId="2FF22329" w14:textId="2CE22898" w:rsidR="008B3E37" w:rsidRDefault="00087436" w:rsidP="008B3E37">
            <w:pPr>
              <w:jc w:val="center"/>
              <w:rPr>
                <w:lang w:val="it-IT"/>
              </w:rPr>
            </w:pPr>
            <w:r>
              <w:rPr>
                <w:lang w:val="it-IT"/>
              </w:rPr>
              <w:t>&amp;</w:t>
            </w:r>
            <w:r w:rsidR="008B3E37">
              <w:rPr>
                <w:lang w:val="it-IT"/>
              </w:rPr>
              <w:t>I</w:t>
            </w:r>
          </w:p>
        </w:tc>
        <w:tc>
          <w:tcPr>
            <w:tcW w:w="0" w:type="auto"/>
          </w:tcPr>
          <w:p w14:paraId="773BA77E" w14:textId="518A7E5F" w:rsidR="008B3E37" w:rsidRDefault="00087436" w:rsidP="00087436">
            <w:pPr>
              <w:rPr>
                <w:lang w:val="it-IT"/>
              </w:rPr>
            </w:pPr>
            <w:r>
              <w:rPr>
                <w:lang w:val="it-IT"/>
              </w:rPr>
              <w:t>Conjunction Introduction</w:t>
            </w:r>
          </w:p>
        </w:tc>
        <w:tc>
          <w:tcPr>
            <w:tcW w:w="0" w:type="auto"/>
            <w:tcBorders>
              <w:bottom w:val="single" w:sz="4" w:space="0" w:color="auto"/>
              <w:right w:val="nil"/>
            </w:tcBorders>
          </w:tcPr>
          <w:p w14:paraId="73E37241" w14:textId="77777777" w:rsidR="008B3E37" w:rsidRDefault="008B3E37" w:rsidP="008B3E37">
            <w:pPr>
              <w:jc w:val="center"/>
              <w:rPr>
                <w:lang w:val="it-IT"/>
              </w:rPr>
            </w:pPr>
            <w:r>
              <w:rPr>
                <w:lang w:val="it-IT"/>
              </w:rPr>
              <w:t>p, q</w:t>
            </w:r>
          </w:p>
        </w:tc>
        <w:tc>
          <w:tcPr>
            <w:tcW w:w="0" w:type="auto"/>
            <w:tcBorders>
              <w:left w:val="nil"/>
              <w:bottom w:val="single" w:sz="4" w:space="0" w:color="auto"/>
              <w:right w:val="nil"/>
            </w:tcBorders>
          </w:tcPr>
          <w:p w14:paraId="77A321BE" w14:textId="77777777" w:rsidR="008B3E37" w:rsidRPr="00310921" w:rsidRDefault="008B3E37" w:rsidP="008B3E37">
            <w:pPr>
              <w:jc w:val="center"/>
              <w:rPr>
                <w:sz w:val="20"/>
                <w:szCs w:val="20"/>
                <w:lang w:val="it-IT"/>
              </w:rPr>
            </w:pPr>
            <w:r w:rsidRPr="00310921">
              <w:rPr>
                <w:rFonts w:ascii="Arial" w:eastAsia="TimesNewRoman" w:hAnsi="Arial" w:cs="Arial"/>
                <w:sz w:val="20"/>
                <w:szCs w:val="20"/>
                <w:lang w:val="it-IT"/>
              </w:rPr>
              <w:t>├</w:t>
            </w:r>
          </w:p>
        </w:tc>
        <w:tc>
          <w:tcPr>
            <w:tcW w:w="0" w:type="auto"/>
            <w:tcBorders>
              <w:left w:val="nil"/>
              <w:bottom w:val="single" w:sz="4" w:space="0" w:color="auto"/>
            </w:tcBorders>
          </w:tcPr>
          <w:p w14:paraId="48527939" w14:textId="77777777" w:rsidR="008B3E37" w:rsidRDefault="008B3E37" w:rsidP="008B3E37">
            <w:pPr>
              <w:jc w:val="center"/>
              <w:rPr>
                <w:lang w:val="it-IT"/>
              </w:rPr>
            </w:pPr>
            <w:r>
              <w:rPr>
                <w:lang w:val="it-IT"/>
              </w:rPr>
              <w:t>p&amp;q</w:t>
            </w:r>
          </w:p>
        </w:tc>
        <w:tc>
          <w:tcPr>
            <w:tcW w:w="0" w:type="auto"/>
          </w:tcPr>
          <w:p w14:paraId="1F015BA5" w14:textId="56FAF408" w:rsidR="008B3E37" w:rsidRPr="00CA651F" w:rsidRDefault="00CA651F" w:rsidP="008B3E37">
            <w:pPr>
              <w:rPr>
                <w:lang w:val="en-GB"/>
              </w:rPr>
            </w:pPr>
            <w:r w:rsidRPr="00CA651F">
              <w:rPr>
                <w:i/>
                <w:lang w:val="en-GB"/>
              </w:rPr>
              <w:t>if two statements are true individually, so is their conjunction</w:t>
            </w:r>
          </w:p>
        </w:tc>
      </w:tr>
      <w:tr w:rsidR="00CA651F" w:rsidRPr="00E61323" w14:paraId="39008B59" w14:textId="77777777" w:rsidTr="009F7221">
        <w:tc>
          <w:tcPr>
            <w:tcW w:w="0" w:type="auto"/>
          </w:tcPr>
          <w:p w14:paraId="232CEBDA" w14:textId="25524757" w:rsidR="008B3E37" w:rsidRPr="00CA651F" w:rsidRDefault="008B3E37" w:rsidP="008B3E37">
            <w:pPr>
              <w:jc w:val="center"/>
              <w:rPr>
                <w:lang w:val="en-GB"/>
              </w:rPr>
            </w:pPr>
          </w:p>
        </w:tc>
        <w:tc>
          <w:tcPr>
            <w:tcW w:w="0" w:type="auto"/>
          </w:tcPr>
          <w:p w14:paraId="4827CCBC" w14:textId="4987E998" w:rsidR="008B3E37" w:rsidRDefault="00087436" w:rsidP="008B3E37">
            <w:pPr>
              <w:jc w:val="center"/>
              <w:rPr>
                <w:lang w:val="it-IT"/>
              </w:rPr>
            </w:pPr>
            <w:r>
              <w:rPr>
                <w:lang w:val="it-IT"/>
              </w:rPr>
              <w:t>&amp;</w:t>
            </w:r>
            <w:r w:rsidR="008B3E37">
              <w:rPr>
                <w:lang w:val="it-IT"/>
              </w:rPr>
              <w:t>E</w:t>
            </w:r>
          </w:p>
        </w:tc>
        <w:tc>
          <w:tcPr>
            <w:tcW w:w="0" w:type="auto"/>
          </w:tcPr>
          <w:p w14:paraId="39E62103" w14:textId="4F8D24AF" w:rsidR="008B3E37" w:rsidRDefault="00087436" w:rsidP="00087436">
            <w:pPr>
              <w:rPr>
                <w:lang w:val="it-IT"/>
              </w:rPr>
            </w:pPr>
            <w:r>
              <w:rPr>
                <w:lang w:val="it-IT"/>
              </w:rPr>
              <w:t>Conjunction Elimination</w:t>
            </w:r>
          </w:p>
        </w:tc>
        <w:tc>
          <w:tcPr>
            <w:tcW w:w="0" w:type="auto"/>
            <w:tcBorders>
              <w:bottom w:val="single" w:sz="4" w:space="0" w:color="auto"/>
              <w:right w:val="nil"/>
            </w:tcBorders>
          </w:tcPr>
          <w:p w14:paraId="63B5FCFE" w14:textId="77777777" w:rsidR="008B3E37" w:rsidRDefault="008B3E37" w:rsidP="008B3E37">
            <w:pPr>
              <w:jc w:val="center"/>
              <w:rPr>
                <w:lang w:val="it-IT"/>
              </w:rPr>
            </w:pPr>
            <w:r>
              <w:rPr>
                <w:lang w:val="it-IT"/>
              </w:rPr>
              <w:t>p&amp;q</w:t>
            </w:r>
          </w:p>
        </w:tc>
        <w:tc>
          <w:tcPr>
            <w:tcW w:w="0" w:type="auto"/>
            <w:tcBorders>
              <w:left w:val="nil"/>
              <w:bottom w:val="single" w:sz="4" w:space="0" w:color="auto"/>
              <w:right w:val="nil"/>
            </w:tcBorders>
          </w:tcPr>
          <w:p w14:paraId="57B78B3E" w14:textId="77777777" w:rsidR="008B3E37" w:rsidRPr="00310921" w:rsidRDefault="008B3E37" w:rsidP="008B3E37">
            <w:pPr>
              <w:jc w:val="center"/>
              <w:rPr>
                <w:sz w:val="20"/>
                <w:szCs w:val="20"/>
                <w:lang w:val="it-IT"/>
              </w:rPr>
            </w:pPr>
            <w:r w:rsidRPr="00310921">
              <w:rPr>
                <w:rFonts w:ascii="Arial" w:eastAsia="TimesNewRoman" w:hAnsi="Arial" w:cs="Arial"/>
                <w:sz w:val="20"/>
                <w:szCs w:val="20"/>
                <w:lang w:val="it-IT"/>
              </w:rPr>
              <w:t>├</w:t>
            </w:r>
          </w:p>
        </w:tc>
        <w:tc>
          <w:tcPr>
            <w:tcW w:w="0" w:type="auto"/>
            <w:tcBorders>
              <w:left w:val="nil"/>
              <w:bottom w:val="single" w:sz="4" w:space="0" w:color="auto"/>
            </w:tcBorders>
          </w:tcPr>
          <w:p w14:paraId="3765A3BD" w14:textId="40086365" w:rsidR="008B3E37" w:rsidRDefault="009F7221" w:rsidP="008B3E37">
            <w:pPr>
              <w:jc w:val="center"/>
              <w:rPr>
                <w:lang w:val="it-IT"/>
              </w:rPr>
            </w:pPr>
            <w:r>
              <w:rPr>
                <w:lang w:val="it-IT"/>
              </w:rPr>
              <w:t>p, q</w:t>
            </w:r>
          </w:p>
        </w:tc>
        <w:tc>
          <w:tcPr>
            <w:tcW w:w="0" w:type="auto"/>
          </w:tcPr>
          <w:p w14:paraId="514757CF" w14:textId="78F35BEA" w:rsidR="008B3E37" w:rsidRPr="00E61323" w:rsidRDefault="00E61323" w:rsidP="008B3E37">
            <w:pPr>
              <w:rPr>
                <w:lang w:val="en-GB"/>
              </w:rPr>
            </w:pPr>
            <w:r w:rsidRPr="00E61323">
              <w:rPr>
                <w:i/>
                <w:lang w:val="en-GB"/>
              </w:rPr>
              <w:t>if the conjunction of two propositions is true, so is each of them taken individually</w:t>
            </w:r>
          </w:p>
        </w:tc>
      </w:tr>
      <w:tr w:rsidR="00CA651F" w:rsidRPr="00E61323" w14:paraId="4D9D5003" w14:textId="77777777" w:rsidTr="009F7221">
        <w:tc>
          <w:tcPr>
            <w:tcW w:w="0" w:type="auto"/>
          </w:tcPr>
          <w:p w14:paraId="6A622FC0" w14:textId="7370C53A" w:rsidR="008B3E37" w:rsidRDefault="008B3E37" w:rsidP="008B3E37">
            <w:pPr>
              <w:jc w:val="center"/>
              <w:rPr>
                <w:lang w:val="it-IT"/>
              </w:rPr>
            </w:pPr>
            <w:r>
              <w:rPr>
                <w:lang w:val="it-IT"/>
              </w:rPr>
              <w:t>D</w:t>
            </w:r>
            <w:r w:rsidR="00087436">
              <w:rPr>
                <w:lang w:val="it-IT"/>
              </w:rPr>
              <w:t>isjunction</w:t>
            </w:r>
          </w:p>
          <w:p w14:paraId="58472862" w14:textId="53CED0DC" w:rsidR="008B3E37" w:rsidRDefault="008B3E37" w:rsidP="008B3E37">
            <w:pPr>
              <w:jc w:val="center"/>
              <w:rPr>
                <w:lang w:val="it-IT"/>
              </w:rPr>
            </w:pPr>
            <w:r w:rsidRPr="00BB3501">
              <w:rPr>
                <w:rStyle w:val="st"/>
                <w:rFonts w:cstheme="minorHAnsi"/>
                <w:lang w:val="en-GB"/>
              </w:rPr>
              <w:t>V</w:t>
            </w:r>
          </w:p>
        </w:tc>
        <w:tc>
          <w:tcPr>
            <w:tcW w:w="0" w:type="auto"/>
          </w:tcPr>
          <w:p w14:paraId="64EEA56E" w14:textId="3448083C" w:rsidR="008B3E37" w:rsidRDefault="008B3E37" w:rsidP="008B3E37">
            <w:pPr>
              <w:jc w:val="center"/>
              <w:rPr>
                <w:lang w:val="it-IT"/>
              </w:rPr>
            </w:pPr>
            <w:r w:rsidRPr="00245ABE">
              <w:rPr>
                <w:rStyle w:val="st"/>
                <w:rFonts w:cstheme="minorHAnsi"/>
                <w:lang w:val="en-GB"/>
              </w:rPr>
              <w:t>V</w:t>
            </w:r>
            <w:r w:rsidR="00087436">
              <w:rPr>
                <w:rStyle w:val="st"/>
                <w:rFonts w:cstheme="minorHAnsi"/>
                <w:lang w:val="en-GB"/>
              </w:rPr>
              <w:t>I</w:t>
            </w:r>
          </w:p>
        </w:tc>
        <w:tc>
          <w:tcPr>
            <w:tcW w:w="0" w:type="auto"/>
          </w:tcPr>
          <w:p w14:paraId="324D4D78" w14:textId="51C8224E" w:rsidR="008B3E37" w:rsidRDefault="00087436" w:rsidP="00087436">
            <w:pPr>
              <w:rPr>
                <w:lang w:val="it-IT"/>
              </w:rPr>
            </w:pPr>
            <w:r>
              <w:rPr>
                <w:lang w:val="it-IT"/>
              </w:rPr>
              <w:t>Disjunction Introduction</w:t>
            </w:r>
          </w:p>
        </w:tc>
        <w:tc>
          <w:tcPr>
            <w:tcW w:w="0" w:type="auto"/>
            <w:tcBorders>
              <w:bottom w:val="single" w:sz="4" w:space="0" w:color="auto"/>
              <w:right w:val="nil"/>
            </w:tcBorders>
          </w:tcPr>
          <w:p w14:paraId="0C344D1A" w14:textId="77777777" w:rsidR="008B3E37" w:rsidRDefault="008B3E37" w:rsidP="008B3E37">
            <w:pPr>
              <w:jc w:val="center"/>
              <w:rPr>
                <w:lang w:val="it-IT"/>
              </w:rPr>
            </w:pPr>
            <w:r>
              <w:rPr>
                <w:lang w:val="it-IT"/>
              </w:rPr>
              <w:t>p</w:t>
            </w:r>
          </w:p>
        </w:tc>
        <w:tc>
          <w:tcPr>
            <w:tcW w:w="0" w:type="auto"/>
            <w:tcBorders>
              <w:left w:val="nil"/>
              <w:bottom w:val="single" w:sz="4" w:space="0" w:color="auto"/>
              <w:right w:val="nil"/>
            </w:tcBorders>
          </w:tcPr>
          <w:p w14:paraId="4D7EA7A6" w14:textId="77777777" w:rsidR="008B3E37" w:rsidRPr="00310921" w:rsidRDefault="008B3E37" w:rsidP="008B3E37">
            <w:pPr>
              <w:jc w:val="center"/>
              <w:rPr>
                <w:sz w:val="20"/>
                <w:szCs w:val="20"/>
                <w:lang w:val="it-IT"/>
              </w:rPr>
            </w:pPr>
            <w:r w:rsidRPr="00310921">
              <w:rPr>
                <w:rFonts w:ascii="Arial" w:eastAsia="TimesNewRoman" w:hAnsi="Arial" w:cs="Arial"/>
                <w:sz w:val="20"/>
                <w:szCs w:val="20"/>
                <w:lang w:val="it-IT"/>
              </w:rPr>
              <w:t>├</w:t>
            </w:r>
          </w:p>
        </w:tc>
        <w:tc>
          <w:tcPr>
            <w:tcW w:w="0" w:type="auto"/>
            <w:tcBorders>
              <w:left w:val="nil"/>
              <w:bottom w:val="single" w:sz="4" w:space="0" w:color="auto"/>
            </w:tcBorders>
          </w:tcPr>
          <w:p w14:paraId="0EF276E8" w14:textId="77777777" w:rsidR="008B3E37" w:rsidRDefault="008B3E37" w:rsidP="008B3E37">
            <w:pPr>
              <w:jc w:val="center"/>
              <w:rPr>
                <w:lang w:val="it-IT"/>
              </w:rPr>
            </w:pPr>
            <w:r>
              <w:rPr>
                <w:lang w:val="it-IT"/>
              </w:rPr>
              <w:t>p</w:t>
            </w:r>
            <w:r w:rsidRPr="00BB3501">
              <w:rPr>
                <w:rStyle w:val="st"/>
                <w:rFonts w:cstheme="minorHAnsi"/>
                <w:lang w:val="en-GB"/>
              </w:rPr>
              <w:t xml:space="preserve"> V</w:t>
            </w:r>
            <w:r>
              <w:rPr>
                <w:lang w:val="it-IT"/>
              </w:rPr>
              <w:t xml:space="preserve"> q</w:t>
            </w:r>
          </w:p>
        </w:tc>
        <w:tc>
          <w:tcPr>
            <w:tcW w:w="0" w:type="auto"/>
          </w:tcPr>
          <w:p w14:paraId="06C84F78" w14:textId="617E91D1" w:rsidR="008B3E37" w:rsidRPr="00E61323" w:rsidRDefault="00E61323" w:rsidP="008B3E37">
            <w:pPr>
              <w:rPr>
                <w:lang w:val="en-GB"/>
              </w:rPr>
            </w:pPr>
            <w:r w:rsidRPr="00E61323">
              <w:rPr>
                <w:i/>
                <w:lang w:val="en-GB"/>
              </w:rPr>
              <w:t>if a statement is true, it is also true in disjunction with any other statement</w:t>
            </w:r>
          </w:p>
        </w:tc>
      </w:tr>
      <w:tr w:rsidR="00CA651F" w:rsidRPr="00E61323" w14:paraId="5F924C77" w14:textId="77777777" w:rsidTr="009F7221">
        <w:tc>
          <w:tcPr>
            <w:tcW w:w="0" w:type="auto"/>
          </w:tcPr>
          <w:p w14:paraId="39E0D8FA" w14:textId="60879B7C" w:rsidR="008B3E37" w:rsidRPr="00E61323" w:rsidRDefault="008B3E37" w:rsidP="008B3E37">
            <w:pPr>
              <w:jc w:val="center"/>
              <w:rPr>
                <w:lang w:val="en-GB"/>
              </w:rPr>
            </w:pPr>
          </w:p>
        </w:tc>
        <w:tc>
          <w:tcPr>
            <w:tcW w:w="0" w:type="auto"/>
          </w:tcPr>
          <w:p w14:paraId="27135D61" w14:textId="4A70B6DE" w:rsidR="008B3E37" w:rsidRDefault="008B3E37" w:rsidP="008B3E37">
            <w:pPr>
              <w:jc w:val="center"/>
              <w:rPr>
                <w:lang w:val="it-IT"/>
              </w:rPr>
            </w:pPr>
            <w:r w:rsidRPr="00245ABE">
              <w:rPr>
                <w:rStyle w:val="st"/>
                <w:rFonts w:cstheme="minorHAnsi"/>
                <w:lang w:val="en-GB"/>
              </w:rPr>
              <w:t>V</w:t>
            </w:r>
            <w:r w:rsidR="00087436">
              <w:rPr>
                <w:rStyle w:val="st"/>
                <w:rFonts w:cstheme="minorHAnsi"/>
                <w:lang w:val="en-GB"/>
              </w:rPr>
              <w:t>E</w:t>
            </w:r>
          </w:p>
        </w:tc>
        <w:tc>
          <w:tcPr>
            <w:tcW w:w="0" w:type="auto"/>
          </w:tcPr>
          <w:p w14:paraId="2CF2275C" w14:textId="7A390E80" w:rsidR="008B3E37" w:rsidRDefault="00087436" w:rsidP="00087436">
            <w:pPr>
              <w:rPr>
                <w:lang w:val="it-IT"/>
              </w:rPr>
            </w:pPr>
            <w:r>
              <w:rPr>
                <w:lang w:val="it-IT"/>
              </w:rPr>
              <w:t>Disjunction Elimination</w:t>
            </w:r>
          </w:p>
        </w:tc>
        <w:tc>
          <w:tcPr>
            <w:tcW w:w="0" w:type="auto"/>
            <w:tcBorders>
              <w:right w:val="nil"/>
            </w:tcBorders>
          </w:tcPr>
          <w:p w14:paraId="4E9E7398" w14:textId="77777777" w:rsidR="009F7221" w:rsidRDefault="008B3E37" w:rsidP="008B3E37">
            <w:pPr>
              <w:jc w:val="center"/>
              <w:rPr>
                <w:lang w:val="it-IT"/>
              </w:rPr>
            </w:pPr>
            <w:r>
              <w:rPr>
                <w:lang w:val="it-IT"/>
              </w:rPr>
              <w:t>p</w:t>
            </w:r>
            <w:r w:rsidRPr="00BB3501">
              <w:rPr>
                <w:rStyle w:val="st"/>
                <w:rFonts w:cstheme="minorHAnsi"/>
                <w:lang w:val="en-GB"/>
              </w:rPr>
              <w:t xml:space="preserve"> V</w:t>
            </w:r>
            <w:r>
              <w:rPr>
                <w:lang w:val="it-IT"/>
              </w:rPr>
              <w:t xml:space="preserve"> q, </w:t>
            </w:r>
            <w:r w:rsidRPr="000166FC">
              <w:rPr>
                <w:b/>
                <w:bCs/>
                <w:lang w:val="en-GB"/>
              </w:rPr>
              <w:t>¬</w:t>
            </w:r>
            <w:r w:rsidRPr="00BB3501">
              <w:rPr>
                <w:bCs/>
                <w:lang w:val="en-GB"/>
              </w:rPr>
              <w:t>q</w:t>
            </w:r>
            <w:r w:rsidR="009F7221">
              <w:rPr>
                <w:bCs/>
                <w:lang w:val="en-GB"/>
              </w:rPr>
              <w:br/>
            </w:r>
          </w:p>
          <w:p w14:paraId="0E1BDD78" w14:textId="339AA451" w:rsidR="008B3E37" w:rsidRDefault="009F7221" w:rsidP="008B3E37">
            <w:pPr>
              <w:jc w:val="center"/>
              <w:rPr>
                <w:lang w:val="it-IT"/>
              </w:rPr>
            </w:pPr>
            <w:r>
              <w:rPr>
                <w:lang w:val="it-IT"/>
              </w:rPr>
              <w:t>p</w:t>
            </w:r>
            <w:r w:rsidRPr="00BB3501">
              <w:rPr>
                <w:rStyle w:val="st"/>
                <w:rFonts w:cstheme="minorHAnsi"/>
                <w:lang w:val="en-GB"/>
              </w:rPr>
              <w:t xml:space="preserve"> V</w:t>
            </w:r>
            <w:r>
              <w:rPr>
                <w:lang w:val="it-IT"/>
              </w:rPr>
              <w:t xml:space="preserve"> q, </w:t>
            </w:r>
            <w:r w:rsidRPr="000166FC">
              <w:rPr>
                <w:b/>
                <w:bCs/>
                <w:lang w:val="en-GB"/>
              </w:rPr>
              <w:t>¬</w:t>
            </w:r>
            <w:r w:rsidRPr="009F7221">
              <w:rPr>
                <w:bCs/>
                <w:lang w:val="en-GB"/>
              </w:rPr>
              <w:t>p</w:t>
            </w:r>
            <w:r w:rsidR="008B3E37">
              <w:rPr>
                <w:lang w:val="it-IT"/>
              </w:rPr>
              <w:t xml:space="preserve"> </w:t>
            </w:r>
          </w:p>
        </w:tc>
        <w:tc>
          <w:tcPr>
            <w:tcW w:w="0" w:type="auto"/>
            <w:tcBorders>
              <w:left w:val="nil"/>
              <w:right w:val="nil"/>
            </w:tcBorders>
          </w:tcPr>
          <w:p w14:paraId="42640290" w14:textId="77777777" w:rsidR="009F7221" w:rsidRDefault="008B3E37" w:rsidP="008B3E37">
            <w:pPr>
              <w:jc w:val="center"/>
              <w:rPr>
                <w:rFonts w:ascii="Arial" w:eastAsia="TimesNewRoman" w:hAnsi="Arial" w:cs="Arial"/>
                <w:sz w:val="20"/>
                <w:szCs w:val="20"/>
                <w:lang w:val="it-IT"/>
              </w:rPr>
            </w:pPr>
            <w:r w:rsidRPr="00310921">
              <w:rPr>
                <w:rFonts w:ascii="Arial" w:eastAsia="TimesNewRoman" w:hAnsi="Arial" w:cs="Arial"/>
                <w:sz w:val="20"/>
                <w:szCs w:val="20"/>
                <w:lang w:val="it-IT"/>
              </w:rPr>
              <w:t>├</w:t>
            </w:r>
            <w:r w:rsidR="009F7221">
              <w:rPr>
                <w:rFonts w:ascii="Arial" w:eastAsia="TimesNewRoman" w:hAnsi="Arial" w:cs="Arial"/>
                <w:sz w:val="20"/>
                <w:szCs w:val="20"/>
                <w:lang w:val="it-IT"/>
              </w:rPr>
              <w:br/>
            </w:r>
          </w:p>
          <w:p w14:paraId="5E0BFB37" w14:textId="2FC56297" w:rsidR="008B3E37" w:rsidRPr="00310921" w:rsidRDefault="009F7221" w:rsidP="008B3E37">
            <w:pPr>
              <w:jc w:val="center"/>
              <w:rPr>
                <w:sz w:val="20"/>
                <w:szCs w:val="20"/>
                <w:lang w:val="it-IT"/>
              </w:rPr>
            </w:pPr>
            <w:r w:rsidRPr="00310921">
              <w:rPr>
                <w:rFonts w:ascii="Arial" w:eastAsia="TimesNewRoman" w:hAnsi="Arial" w:cs="Arial"/>
                <w:sz w:val="20"/>
                <w:szCs w:val="20"/>
                <w:lang w:val="it-IT"/>
              </w:rPr>
              <w:t>├</w:t>
            </w:r>
          </w:p>
        </w:tc>
        <w:tc>
          <w:tcPr>
            <w:tcW w:w="0" w:type="auto"/>
            <w:tcBorders>
              <w:left w:val="nil"/>
            </w:tcBorders>
          </w:tcPr>
          <w:p w14:paraId="3FF9B363" w14:textId="77777777" w:rsidR="009F7221" w:rsidRDefault="008B3E37" w:rsidP="008B3E37">
            <w:pPr>
              <w:jc w:val="center"/>
              <w:rPr>
                <w:lang w:val="it-IT"/>
              </w:rPr>
            </w:pPr>
            <w:r>
              <w:rPr>
                <w:lang w:val="it-IT"/>
              </w:rPr>
              <w:t>p</w:t>
            </w:r>
            <w:r w:rsidR="009F7221">
              <w:rPr>
                <w:lang w:val="it-IT"/>
              </w:rPr>
              <w:br/>
            </w:r>
          </w:p>
          <w:p w14:paraId="7F07D416" w14:textId="4A80884C" w:rsidR="008B3E37" w:rsidRDefault="009F7221" w:rsidP="008B3E37">
            <w:pPr>
              <w:jc w:val="center"/>
              <w:rPr>
                <w:lang w:val="it-IT"/>
              </w:rPr>
            </w:pPr>
            <w:r>
              <w:rPr>
                <w:lang w:val="it-IT"/>
              </w:rPr>
              <w:t>q</w:t>
            </w:r>
          </w:p>
          <w:p w14:paraId="0CB156C8" w14:textId="2B9144C4" w:rsidR="009F7221" w:rsidRDefault="009F7221" w:rsidP="008B3E37">
            <w:pPr>
              <w:jc w:val="center"/>
              <w:rPr>
                <w:lang w:val="it-IT"/>
              </w:rPr>
            </w:pPr>
          </w:p>
        </w:tc>
        <w:tc>
          <w:tcPr>
            <w:tcW w:w="0" w:type="auto"/>
          </w:tcPr>
          <w:p w14:paraId="0A5AFC6B" w14:textId="43152F0E" w:rsidR="008B3E37" w:rsidRPr="00E61323" w:rsidRDefault="00E61323" w:rsidP="008B3E37">
            <w:pPr>
              <w:rPr>
                <w:lang w:val="en-GB"/>
              </w:rPr>
            </w:pPr>
            <w:r w:rsidRPr="00E61323">
              <w:rPr>
                <w:i/>
                <w:lang w:val="en-GB"/>
              </w:rPr>
              <w:t>if the disjunction between a statement p and a statement q is true, and if it is known that the second is false, then the first is true, and vice versa</w:t>
            </w:r>
          </w:p>
        </w:tc>
      </w:tr>
    </w:tbl>
    <w:p w14:paraId="0A8C68E5" w14:textId="3D2635A2" w:rsidR="00A768F0" w:rsidRPr="00F15F07" w:rsidRDefault="00F15F07" w:rsidP="00F15F07">
      <w:pPr>
        <w:jc w:val="center"/>
        <w:rPr>
          <w:i/>
          <w:iCs/>
          <w:color w:val="44546A" w:themeColor="text2"/>
          <w:lang w:val="en-GB"/>
        </w:rPr>
      </w:pPr>
      <w:r w:rsidRPr="00F15F07">
        <w:rPr>
          <w:i/>
          <w:iCs/>
          <w:color w:val="44546A" w:themeColor="text2"/>
          <w:lang w:val="en-GB"/>
        </w:rPr>
        <w:t>Admissible truth-preserving rewrite operations</w:t>
      </w:r>
    </w:p>
    <w:p w14:paraId="71185BC8" w14:textId="02ECBB92" w:rsidR="0018593A" w:rsidRPr="00474B56" w:rsidRDefault="00D30C7B" w:rsidP="0018593A">
      <w:pPr>
        <w:pStyle w:val="Titolo3"/>
        <w:rPr>
          <w:lang w:val="en-GB"/>
        </w:rPr>
      </w:pPr>
      <w:r>
        <w:rPr>
          <w:lang w:val="en-GB"/>
        </w:rPr>
        <w:t>Deductive arguments</w:t>
      </w:r>
      <w:r w:rsidR="00474B56" w:rsidRPr="00474B56">
        <w:rPr>
          <w:lang w:val="en-GB"/>
        </w:rPr>
        <w:t xml:space="preserve"> as a paraphrase</w:t>
      </w:r>
    </w:p>
    <w:p w14:paraId="49A4743F" w14:textId="10ED0188" w:rsidR="006A0273" w:rsidRPr="00474B56" w:rsidRDefault="00474B56" w:rsidP="00A768F0">
      <w:pPr>
        <w:rPr>
          <w:rFonts w:eastAsia="TimesNewRoman" w:cstheme="minorHAnsi"/>
          <w:lang w:val="en-GB"/>
        </w:rPr>
      </w:pPr>
      <w:r>
        <w:rPr>
          <w:rStyle w:val="tlid-translation"/>
          <w:lang w:val="en"/>
        </w:rPr>
        <w:t>The "</w:t>
      </w:r>
      <w:r>
        <w:rPr>
          <w:rStyle w:val="tlid-translation"/>
          <w:rFonts w:ascii="Arial" w:hAnsi="Arial" w:cs="Arial"/>
          <w:lang w:val="en"/>
        </w:rPr>
        <w:t>├</w:t>
      </w:r>
      <w:r>
        <w:rPr>
          <w:rStyle w:val="tlid-translation"/>
          <w:lang w:val="en"/>
        </w:rPr>
        <w:t xml:space="preserve">" symbol, which we </w:t>
      </w:r>
      <w:r w:rsidR="007370F7">
        <w:rPr>
          <w:rStyle w:val="tlid-translation"/>
          <w:lang w:val="en"/>
        </w:rPr>
        <w:t>have</w:t>
      </w:r>
      <w:r w:rsidR="00A21D03">
        <w:rPr>
          <w:rStyle w:val="tlid-translation"/>
          <w:lang w:val="en"/>
        </w:rPr>
        <w:t xml:space="preserve"> </w:t>
      </w:r>
      <w:r>
        <w:rPr>
          <w:rStyle w:val="tlid-translation"/>
          <w:lang w:val="en"/>
        </w:rPr>
        <w:t>not yet met, stands for “proves”</w:t>
      </w:r>
      <w:r w:rsidR="00D16D01">
        <w:rPr>
          <w:rStyle w:val="tlid-translation"/>
          <w:lang w:val="en"/>
        </w:rPr>
        <w:t>;</w:t>
      </w:r>
      <w:r>
        <w:rPr>
          <w:rStyle w:val="tlid-translation"/>
          <w:lang w:val="en"/>
        </w:rPr>
        <w:t xml:space="preserve"> </w:t>
      </w:r>
      <w:r w:rsidR="00D16D01">
        <w:rPr>
          <w:rStyle w:val="tlid-translation"/>
          <w:lang w:val="en"/>
        </w:rPr>
        <w:t>i</w:t>
      </w:r>
      <w:r>
        <w:rPr>
          <w:rStyle w:val="tlid-translation"/>
          <w:lang w:val="en"/>
        </w:rPr>
        <w:t>t</w:t>
      </w:r>
      <w:r w:rsidR="00D16D01">
        <w:rPr>
          <w:rStyle w:val="tlid-translation"/>
          <w:lang w:val="en"/>
        </w:rPr>
        <w:t xml:space="preserve"> has a</w:t>
      </w:r>
      <w:r>
        <w:rPr>
          <w:rStyle w:val="tlid-translation"/>
          <w:lang w:val="en"/>
        </w:rPr>
        <w:t xml:space="preserve"> meaning similar to the connective "→"</w:t>
      </w:r>
      <w:r w:rsidR="00D16D01">
        <w:rPr>
          <w:rStyle w:val="tlid-translation"/>
          <w:lang w:val="en"/>
        </w:rPr>
        <w:t>,</w:t>
      </w:r>
      <w:r>
        <w:rPr>
          <w:rStyle w:val="tlid-translation"/>
          <w:lang w:val="en"/>
        </w:rPr>
        <w:t xml:space="preserve"> which </w:t>
      </w:r>
      <w:r w:rsidR="004A4869">
        <w:rPr>
          <w:rStyle w:val="tlid-translation"/>
          <w:lang w:val="en"/>
        </w:rPr>
        <w:t>stands for “</w:t>
      </w:r>
      <w:r>
        <w:rPr>
          <w:rStyle w:val="tlid-translation"/>
          <w:lang w:val="en"/>
        </w:rPr>
        <w:t>impl</w:t>
      </w:r>
      <w:r w:rsidR="004A4869">
        <w:rPr>
          <w:rStyle w:val="tlid-translation"/>
          <w:lang w:val="en"/>
        </w:rPr>
        <w:t>ies”</w:t>
      </w:r>
      <w:r>
        <w:rPr>
          <w:rStyle w:val="tlid-translation"/>
          <w:lang w:val="en"/>
        </w:rPr>
        <w:t>; but there is a significant difference</w:t>
      </w:r>
      <w:r w:rsidR="00A768F0" w:rsidRPr="00474B56">
        <w:rPr>
          <w:rFonts w:eastAsia="TimesNewRoman" w:cstheme="minorHAnsi"/>
          <w:lang w:val="en-GB"/>
        </w:rPr>
        <w:t>:</w:t>
      </w:r>
    </w:p>
    <w:p w14:paraId="2ABA0354" w14:textId="7BE618AF" w:rsidR="006A0273" w:rsidRPr="004A4869" w:rsidRDefault="00A768F0" w:rsidP="006A0273">
      <w:pPr>
        <w:pStyle w:val="Paragrafoelenco"/>
        <w:numPr>
          <w:ilvl w:val="0"/>
          <w:numId w:val="7"/>
        </w:numPr>
        <w:rPr>
          <w:rFonts w:eastAsia="TimesNewRoman" w:cstheme="minorHAnsi"/>
          <w:lang w:val="en-GB"/>
        </w:rPr>
      </w:pPr>
      <w:r w:rsidRPr="004A4869">
        <w:rPr>
          <w:rFonts w:eastAsia="TimesNewRoman" w:cstheme="minorHAnsi"/>
          <w:lang w:val="en-GB"/>
        </w:rPr>
        <w:t>“</w:t>
      </w:r>
      <w:r w:rsidRPr="004A4869">
        <w:rPr>
          <w:rStyle w:val="st"/>
          <w:lang w:val="en-GB"/>
        </w:rPr>
        <w:t>→</w:t>
      </w:r>
      <w:r w:rsidRPr="004A4869">
        <w:rPr>
          <w:rFonts w:eastAsia="TimesNewRoman" w:cstheme="minorHAnsi"/>
          <w:lang w:val="en-GB"/>
        </w:rPr>
        <w:t xml:space="preserve">” </w:t>
      </w:r>
      <w:r w:rsidR="004A4869">
        <w:rPr>
          <w:rStyle w:val="tlid-translation"/>
          <w:lang w:val="en"/>
        </w:rPr>
        <w:t>is a connective that operates within the logic of propositions, i.e. it serves to construct complex propositions and, like the other connectives-operators, has its own truth table</w:t>
      </w:r>
    </w:p>
    <w:p w14:paraId="330518BF" w14:textId="40C27EE0" w:rsidR="006A0273" w:rsidRPr="004A4869" w:rsidRDefault="00A768F0" w:rsidP="006A0273">
      <w:pPr>
        <w:pStyle w:val="Paragrafoelenco"/>
        <w:numPr>
          <w:ilvl w:val="0"/>
          <w:numId w:val="7"/>
        </w:numPr>
        <w:rPr>
          <w:rFonts w:eastAsia="TimesNewRoman" w:cstheme="minorHAnsi"/>
          <w:lang w:val="en-GB"/>
        </w:rPr>
      </w:pPr>
      <w:r w:rsidRPr="004A4869">
        <w:rPr>
          <w:lang w:val="en-GB"/>
        </w:rPr>
        <w:t>“</w:t>
      </w:r>
      <w:r w:rsidRPr="004A4869">
        <w:rPr>
          <w:rFonts w:ascii="Arial" w:eastAsia="TimesNewRoman" w:hAnsi="Arial" w:cs="Arial"/>
          <w:sz w:val="20"/>
          <w:szCs w:val="20"/>
          <w:lang w:val="en-GB"/>
        </w:rPr>
        <w:t>├</w:t>
      </w:r>
      <w:r w:rsidRPr="004A4869">
        <w:rPr>
          <w:rFonts w:ascii="Arial" w:eastAsia="TimesNewRoman" w:hAnsi="Arial" w:cs="Arial"/>
          <w:lang w:val="en-GB"/>
        </w:rPr>
        <w:t>”</w:t>
      </w:r>
      <w:r w:rsidRPr="004A4869">
        <w:rPr>
          <w:rFonts w:eastAsia="TimesNewRoman" w:cstheme="minorHAnsi"/>
          <w:lang w:val="en-GB"/>
        </w:rPr>
        <w:t xml:space="preserve"> </w:t>
      </w:r>
      <w:r w:rsidR="004A4869">
        <w:rPr>
          <w:rStyle w:val="tlid-translation"/>
          <w:lang w:val="en"/>
        </w:rPr>
        <w:t xml:space="preserve">is part of the logical-mathematical </w:t>
      </w:r>
      <w:r w:rsidR="004A4869" w:rsidRPr="004A4869">
        <w:rPr>
          <w:rStyle w:val="tlid-translation"/>
          <w:i/>
          <w:iCs/>
          <w:lang w:val="en"/>
        </w:rPr>
        <w:t>metalanguage</w:t>
      </w:r>
      <w:r w:rsidR="004A4869">
        <w:rPr>
          <w:rStyle w:val="tlid-translation"/>
          <w:lang w:val="en"/>
        </w:rPr>
        <w:t xml:space="preserve"> that we need here to talk about propositional logic and to say what is permissible within it; more precisely, to say how one can rewrite his formulas (</w:t>
      </w:r>
      <w:r w:rsidR="004A4869" w:rsidRPr="004A4869">
        <w:rPr>
          <w:rStyle w:val="tlid-translation"/>
          <w:i/>
          <w:iCs/>
          <w:lang w:val="en"/>
        </w:rPr>
        <w:t>re-formulate</w:t>
      </w:r>
      <w:r w:rsidR="004A4869">
        <w:rPr>
          <w:rStyle w:val="tlid-translation"/>
          <w:lang w:val="en"/>
        </w:rPr>
        <w:t xml:space="preserve"> them) in order to make explicit hidden truths;</w:t>
      </w:r>
    </w:p>
    <w:p w14:paraId="47A0CFBD" w14:textId="5C9203B8" w:rsidR="00A768F0" w:rsidRPr="004A4869" w:rsidRDefault="004A4869" w:rsidP="00A768F0">
      <w:pPr>
        <w:rPr>
          <w:rFonts w:eastAsia="TimesNewRoman" w:cstheme="minorHAnsi"/>
          <w:lang w:val="en-GB"/>
        </w:rPr>
      </w:pPr>
      <w:r w:rsidRPr="004A4869">
        <w:rPr>
          <w:rFonts w:eastAsia="TimesNewRoman" w:cstheme="minorHAnsi"/>
          <w:lang w:val="en-GB"/>
        </w:rPr>
        <w:t xml:space="preserve">referring to natural language, we would say that these operations serve to make </w:t>
      </w:r>
      <w:r w:rsidRPr="004A4869">
        <w:rPr>
          <w:rFonts w:eastAsia="TimesNewRoman" w:cstheme="minorHAnsi"/>
          <w:i/>
          <w:iCs/>
          <w:lang w:val="en-GB"/>
        </w:rPr>
        <w:t>paraphrases</w:t>
      </w:r>
      <w:r w:rsidR="00D95AF9" w:rsidRPr="004A4869">
        <w:rPr>
          <w:rFonts w:eastAsia="TimesNewRoman" w:cstheme="minorHAnsi"/>
          <w:lang w:val="en-GB"/>
        </w:rPr>
        <w:t xml:space="preserve">. </w:t>
      </w:r>
    </w:p>
    <w:p w14:paraId="7FE4131E" w14:textId="138B3427" w:rsidR="00F03D1E" w:rsidRPr="00F03D1E" w:rsidRDefault="00F03D1E" w:rsidP="00C5433E">
      <w:pPr>
        <w:rPr>
          <w:rFonts w:eastAsia="TimesNewRoman" w:cstheme="minorHAnsi"/>
          <w:lang w:val="en-GB"/>
        </w:rPr>
      </w:pPr>
      <w:r>
        <w:rPr>
          <w:rStyle w:val="tlid-translation"/>
          <w:lang w:val="en"/>
        </w:rPr>
        <w:t>For each of</w:t>
      </w:r>
      <w:r w:rsidR="00D16D01">
        <w:rPr>
          <w:rStyle w:val="tlid-translation"/>
          <w:lang w:val="en"/>
        </w:rPr>
        <w:t xml:space="preserve"> </w:t>
      </w:r>
      <w:r>
        <w:rPr>
          <w:rStyle w:val="tlid-translation"/>
          <w:lang w:val="en"/>
        </w:rPr>
        <w:t>the formula</w:t>
      </w:r>
      <w:r w:rsidR="00D16D01">
        <w:rPr>
          <w:rStyle w:val="tlid-translation"/>
          <w:lang w:val="en"/>
        </w:rPr>
        <w:t>-rewriting</w:t>
      </w:r>
      <w:r>
        <w:rPr>
          <w:rStyle w:val="tlid-translation"/>
          <w:lang w:val="en"/>
        </w:rPr>
        <w:t xml:space="preserve"> </w:t>
      </w:r>
      <w:r w:rsidR="00D16D01">
        <w:rPr>
          <w:rStyle w:val="tlid-translation"/>
          <w:lang w:val="en"/>
        </w:rPr>
        <w:t xml:space="preserve">operations </w:t>
      </w:r>
      <w:r>
        <w:rPr>
          <w:rStyle w:val="tlid-translation"/>
          <w:lang w:val="en"/>
        </w:rPr>
        <w:t xml:space="preserve">described in the table, the fact that it preserves the truth value of the left formula can be demonstrated on the basis of the assumptions of the propositional calculus; that is, it constitutes a theorem. We could prove it by calculating the truth tables of the </w:t>
      </w:r>
      <w:r w:rsidR="00F15F07">
        <w:rPr>
          <w:rStyle w:val="tlid-translation"/>
          <w:lang w:val="en"/>
        </w:rPr>
        <w:t>left-hand and right-hand</w:t>
      </w:r>
      <w:r>
        <w:rPr>
          <w:rStyle w:val="tlid-translation"/>
          <w:lang w:val="en"/>
        </w:rPr>
        <w:t xml:space="preserve"> formulas, starting from those of the connectives used, but we </w:t>
      </w:r>
      <w:r w:rsidR="00D16D01">
        <w:rPr>
          <w:rStyle w:val="tlid-translation"/>
          <w:lang w:val="en"/>
        </w:rPr>
        <w:t xml:space="preserve">will </w:t>
      </w:r>
      <w:r>
        <w:rPr>
          <w:rStyle w:val="tlid-translation"/>
          <w:lang w:val="en"/>
        </w:rPr>
        <w:t>do without them.</w:t>
      </w:r>
    </w:p>
    <w:p w14:paraId="0A9421D3" w14:textId="619A19F1" w:rsidR="00E25497" w:rsidRPr="00EC5DA8" w:rsidRDefault="00EC5DA8" w:rsidP="00E25497">
      <w:pPr>
        <w:pStyle w:val="Titolo3"/>
        <w:rPr>
          <w:rFonts w:eastAsia="TimesNewRoman"/>
          <w:lang w:val="en-GB"/>
        </w:rPr>
      </w:pPr>
      <w:r>
        <w:rPr>
          <w:rStyle w:val="tlid-translation"/>
          <w:lang w:val="en"/>
        </w:rPr>
        <w:t>Examples of application of</w:t>
      </w:r>
      <w:r w:rsidR="007A787C">
        <w:rPr>
          <w:rStyle w:val="tlid-translation"/>
          <w:lang w:val="en"/>
        </w:rPr>
        <w:t xml:space="preserve"> the</w:t>
      </w:r>
      <w:r>
        <w:rPr>
          <w:rStyle w:val="tlid-translation"/>
          <w:lang w:val="en"/>
        </w:rPr>
        <w:t xml:space="preserve"> rewrite operations</w:t>
      </w:r>
    </w:p>
    <w:p w14:paraId="29E214C8" w14:textId="6F608895" w:rsidR="00C5433E" w:rsidRPr="00CB7A91" w:rsidRDefault="00CB7A91" w:rsidP="00C5433E">
      <w:pPr>
        <w:rPr>
          <w:rFonts w:eastAsia="TimesNewRoman" w:cstheme="minorHAnsi"/>
          <w:lang w:val="en-GB"/>
        </w:rPr>
      </w:pPr>
      <w:r>
        <w:rPr>
          <w:rStyle w:val="tlid-translation"/>
          <w:lang w:val="en"/>
        </w:rPr>
        <w:t xml:space="preserve">Rewriting operations based on the properties of logical connectives allow </w:t>
      </w:r>
      <w:r w:rsidR="00AF7AC6">
        <w:rPr>
          <w:rStyle w:val="tlid-translation"/>
          <w:lang w:val="en"/>
        </w:rPr>
        <w:t xml:space="preserve">you </w:t>
      </w:r>
      <w:r>
        <w:rPr>
          <w:rStyle w:val="tlid-translation"/>
          <w:lang w:val="en"/>
        </w:rPr>
        <w:t>to demonstrate the validity of derivations that could be written as follows in English</w:t>
      </w:r>
      <w:r w:rsidR="006A0273" w:rsidRPr="00CB7A91">
        <w:rPr>
          <w:rFonts w:eastAsia="TimesNewRoman" w:cstheme="minorHAnsi"/>
          <w:lang w:val="en-GB"/>
        </w:rPr>
        <w:t xml:space="preserve">: </w:t>
      </w:r>
    </w:p>
    <w:p w14:paraId="0C14F138" w14:textId="1638C76A" w:rsidR="00E25497" w:rsidRPr="00CB7A91" w:rsidRDefault="00E25497" w:rsidP="00B32904">
      <w:pPr>
        <w:ind w:left="720"/>
        <w:rPr>
          <w:rFonts w:eastAsia="TimesNewRoman" w:cstheme="minorHAnsi"/>
          <w:lang w:val="en-GB"/>
        </w:rPr>
      </w:pPr>
      <w:r w:rsidRPr="00CB7A91">
        <w:rPr>
          <w:rFonts w:eastAsia="TimesNewRoman" w:cstheme="minorHAnsi"/>
          <w:lang w:val="en-GB"/>
        </w:rPr>
        <w:t>(</w:t>
      </w:r>
      <w:r w:rsidR="00C76E20" w:rsidRPr="00C76E20">
        <w:rPr>
          <w:lang w:val="en-GB"/>
        </w:rPr>
        <w:t>DNE</w:t>
      </w:r>
      <w:r w:rsidRPr="00CB7A91">
        <w:rPr>
          <w:rFonts w:eastAsia="TimesNewRoman" w:cstheme="minorHAnsi"/>
          <w:lang w:val="en-GB"/>
        </w:rPr>
        <w:t>)</w:t>
      </w:r>
      <w:r w:rsidR="00B32904" w:rsidRPr="00CB7A91">
        <w:rPr>
          <w:rFonts w:eastAsia="TimesNewRoman" w:cstheme="minorHAnsi"/>
          <w:lang w:val="en-GB"/>
        </w:rPr>
        <w:tab/>
      </w:r>
      <w:r w:rsidR="00CB7A91" w:rsidRPr="00CB7A91">
        <w:rPr>
          <w:rStyle w:val="tlid-translation"/>
          <w:i/>
          <w:iCs/>
          <w:lang w:val="en"/>
        </w:rPr>
        <w:t>It is false that I cannot sing</w:t>
      </w:r>
      <w:r w:rsidR="00B32904" w:rsidRPr="00CB7A91">
        <w:rPr>
          <w:rFonts w:eastAsia="TimesNewRoman" w:cstheme="minorHAnsi"/>
          <w:lang w:val="en-GB"/>
        </w:rPr>
        <w:t>.</w:t>
      </w:r>
      <w:r w:rsidR="007302DB" w:rsidRPr="00CB7A91">
        <w:rPr>
          <w:rFonts w:eastAsia="TimesNewRoman" w:cstheme="minorHAnsi"/>
          <w:lang w:val="en-GB"/>
        </w:rPr>
        <w:t xml:space="preserve">  </w:t>
      </w:r>
      <w:r w:rsidR="007302DB" w:rsidRPr="00CB7A91">
        <w:rPr>
          <w:rFonts w:ascii="Arial" w:eastAsia="TimesNewRoman" w:hAnsi="Arial" w:cs="Arial"/>
          <w:sz w:val="20"/>
          <w:szCs w:val="20"/>
          <w:lang w:val="en-GB"/>
        </w:rPr>
        <w:t>├</w:t>
      </w:r>
      <w:r w:rsidR="00B32904" w:rsidRPr="00CB7A91">
        <w:rPr>
          <w:rFonts w:ascii="Arial" w:eastAsia="TimesNewRoman" w:hAnsi="Arial" w:cs="Arial"/>
          <w:sz w:val="20"/>
          <w:szCs w:val="20"/>
          <w:lang w:val="en-GB"/>
        </w:rPr>
        <w:t xml:space="preserve"> </w:t>
      </w:r>
      <w:r w:rsidR="007302DB" w:rsidRPr="00CB7A91">
        <w:rPr>
          <w:rFonts w:ascii="Arial" w:eastAsia="TimesNewRoman" w:hAnsi="Arial" w:cs="Arial"/>
          <w:sz w:val="20"/>
          <w:szCs w:val="20"/>
          <w:lang w:val="en-GB"/>
        </w:rPr>
        <w:t xml:space="preserve"> </w:t>
      </w:r>
      <w:r w:rsidR="00CB7A91" w:rsidRPr="00CB7A91">
        <w:rPr>
          <w:rStyle w:val="tlid-translation"/>
          <w:i/>
          <w:iCs/>
          <w:lang w:val="en"/>
        </w:rPr>
        <w:t>I can sing</w:t>
      </w:r>
      <w:r w:rsidR="00B32904" w:rsidRPr="00CB7A91">
        <w:rPr>
          <w:rFonts w:eastAsia="TimesNewRoman" w:cstheme="minorHAnsi"/>
          <w:lang w:val="en-GB"/>
        </w:rPr>
        <w:t>.</w:t>
      </w:r>
    </w:p>
    <w:p w14:paraId="5A3BE337" w14:textId="238823DC" w:rsidR="007302DB" w:rsidRPr="00CB7A91" w:rsidRDefault="007302DB" w:rsidP="00B32904">
      <w:pPr>
        <w:ind w:left="720"/>
        <w:rPr>
          <w:rFonts w:eastAsia="TimesNewRoman" w:cstheme="minorHAnsi"/>
          <w:lang w:val="en-GB"/>
        </w:rPr>
      </w:pPr>
      <w:r w:rsidRPr="00CB7A91">
        <w:rPr>
          <w:rFonts w:eastAsia="TimesNewRoman" w:cstheme="minorHAnsi"/>
          <w:lang w:val="en-GB"/>
        </w:rPr>
        <w:t>(</w:t>
      </w:r>
      <w:r w:rsidR="00C76E20" w:rsidRPr="00D54443">
        <w:rPr>
          <w:lang w:val="en-GB"/>
        </w:rPr>
        <w:t>&amp;I</w:t>
      </w:r>
      <w:r w:rsidRPr="00CB7A91">
        <w:rPr>
          <w:lang w:val="en-GB"/>
        </w:rPr>
        <w:t>)</w:t>
      </w:r>
      <w:r w:rsidR="00B32904" w:rsidRPr="00CB7A91">
        <w:rPr>
          <w:lang w:val="en-GB"/>
        </w:rPr>
        <w:tab/>
      </w:r>
      <w:r w:rsidRPr="00CB7A91">
        <w:rPr>
          <w:i/>
          <w:lang w:val="en-GB"/>
        </w:rPr>
        <w:t>Ma</w:t>
      </w:r>
      <w:r w:rsidR="00CB7A91">
        <w:rPr>
          <w:i/>
          <w:lang w:val="en-GB"/>
        </w:rPr>
        <w:t>ry</w:t>
      </w:r>
      <w:r w:rsidRPr="00CB7A91">
        <w:rPr>
          <w:i/>
          <w:lang w:val="en-GB"/>
        </w:rPr>
        <w:t xml:space="preserve"> </w:t>
      </w:r>
      <w:r w:rsidR="00CB7A91" w:rsidRPr="00CB7A91">
        <w:rPr>
          <w:i/>
          <w:lang w:val="en-GB"/>
        </w:rPr>
        <w:t>can play</w:t>
      </w:r>
      <w:r w:rsidR="00B32904" w:rsidRPr="00CB7A91">
        <w:rPr>
          <w:rFonts w:eastAsia="TimesNewRoman" w:cstheme="minorHAnsi"/>
          <w:lang w:val="en-GB"/>
        </w:rPr>
        <w:t>.</w:t>
      </w:r>
      <w:r w:rsidRPr="00CB7A91">
        <w:rPr>
          <w:lang w:val="en-GB"/>
        </w:rPr>
        <w:t xml:space="preserve"> </w:t>
      </w:r>
      <w:r w:rsidR="00CB7A91" w:rsidRPr="00CB7A91">
        <w:rPr>
          <w:i/>
          <w:lang w:val="en-GB"/>
        </w:rPr>
        <w:t>Mary can sing</w:t>
      </w:r>
      <w:r w:rsidR="00B32904" w:rsidRPr="00CB7A91">
        <w:rPr>
          <w:rFonts w:eastAsia="TimesNewRoman" w:cstheme="minorHAnsi"/>
          <w:lang w:val="en-GB"/>
        </w:rPr>
        <w:t>.</w:t>
      </w:r>
      <w:r w:rsidRPr="00CB7A91">
        <w:rPr>
          <w:lang w:val="en-GB"/>
        </w:rPr>
        <w:t xml:space="preserve"> </w:t>
      </w:r>
      <w:r w:rsidRPr="00CB7A91">
        <w:rPr>
          <w:rFonts w:ascii="Arial" w:eastAsia="TimesNewRoman" w:hAnsi="Arial" w:cs="Arial"/>
          <w:sz w:val="20"/>
          <w:szCs w:val="20"/>
          <w:lang w:val="en-GB"/>
        </w:rPr>
        <w:t>├</w:t>
      </w:r>
      <w:r w:rsidR="00B32904" w:rsidRPr="00CB7A91">
        <w:rPr>
          <w:rFonts w:ascii="Arial" w:eastAsia="TimesNewRoman" w:hAnsi="Arial" w:cs="Arial"/>
          <w:sz w:val="20"/>
          <w:szCs w:val="20"/>
          <w:lang w:val="en-GB"/>
        </w:rPr>
        <w:t xml:space="preserve"> </w:t>
      </w:r>
      <w:r w:rsidRPr="00CB7A91">
        <w:rPr>
          <w:rFonts w:ascii="Arial" w:eastAsia="TimesNewRoman" w:hAnsi="Arial" w:cs="Arial"/>
          <w:sz w:val="20"/>
          <w:szCs w:val="20"/>
          <w:lang w:val="en-GB"/>
        </w:rPr>
        <w:t xml:space="preserve"> </w:t>
      </w:r>
      <w:r w:rsidR="00CB7A91" w:rsidRPr="00CB7A91">
        <w:rPr>
          <w:rFonts w:ascii="Calibri" w:eastAsia="TimesNewRoman" w:hAnsi="Calibri" w:cs="Calibri"/>
          <w:i/>
          <w:lang w:val="en-GB"/>
        </w:rPr>
        <w:t>Mary can play and sing</w:t>
      </w:r>
      <w:r w:rsidR="00B32904" w:rsidRPr="00CB7A91">
        <w:rPr>
          <w:rFonts w:eastAsia="TimesNewRoman" w:cstheme="minorHAnsi"/>
          <w:lang w:val="en-GB"/>
        </w:rPr>
        <w:t>.</w:t>
      </w:r>
    </w:p>
    <w:p w14:paraId="0030B061" w14:textId="473FCFAF" w:rsidR="007302DB" w:rsidRPr="00CB7A91" w:rsidRDefault="007302DB" w:rsidP="00B32904">
      <w:pPr>
        <w:ind w:left="720"/>
        <w:rPr>
          <w:rFonts w:eastAsia="TimesNewRoman" w:cstheme="minorHAnsi"/>
          <w:lang w:val="en-GB"/>
        </w:rPr>
      </w:pPr>
      <w:r w:rsidRPr="00CB7A91">
        <w:rPr>
          <w:rFonts w:eastAsia="TimesNewRoman" w:cstheme="minorHAnsi"/>
          <w:lang w:val="en-GB"/>
        </w:rPr>
        <w:t>(</w:t>
      </w:r>
      <w:r w:rsidRPr="00CB7A91">
        <w:rPr>
          <w:lang w:val="en-GB"/>
        </w:rPr>
        <w:t>&amp;</w:t>
      </w:r>
      <w:r w:rsidR="00C76E20">
        <w:rPr>
          <w:lang w:val="en-GB"/>
        </w:rPr>
        <w:t>E</w:t>
      </w:r>
      <w:r w:rsidRPr="00CB7A91">
        <w:rPr>
          <w:lang w:val="en-GB"/>
        </w:rPr>
        <w:t>)</w:t>
      </w:r>
      <w:r w:rsidR="00B32904" w:rsidRPr="00CB7A91">
        <w:rPr>
          <w:lang w:val="en-GB"/>
        </w:rPr>
        <w:tab/>
      </w:r>
      <w:r w:rsidR="00CB7A91" w:rsidRPr="00CB7A91">
        <w:rPr>
          <w:rFonts w:ascii="Calibri" w:eastAsia="TimesNewRoman" w:hAnsi="Calibri" w:cs="Calibri"/>
          <w:i/>
          <w:lang w:val="en-GB"/>
        </w:rPr>
        <w:t>Mary can play and sing</w:t>
      </w:r>
      <w:r w:rsidR="00CB7A91">
        <w:rPr>
          <w:rFonts w:ascii="Calibri" w:eastAsia="TimesNewRoman" w:hAnsi="Calibri" w:cs="Calibri"/>
          <w:i/>
          <w:lang w:val="en-GB"/>
        </w:rPr>
        <w:t>.</w:t>
      </w:r>
      <w:r w:rsidR="00CB7A91" w:rsidRPr="00CB7A91">
        <w:rPr>
          <w:rFonts w:ascii="Arial" w:eastAsia="TimesNewRoman" w:hAnsi="Arial" w:cs="Arial"/>
          <w:sz w:val="20"/>
          <w:szCs w:val="20"/>
          <w:lang w:val="en-GB"/>
        </w:rPr>
        <w:t xml:space="preserve"> </w:t>
      </w:r>
      <w:r w:rsidRPr="00CB7A91">
        <w:rPr>
          <w:rFonts w:ascii="Arial" w:eastAsia="TimesNewRoman" w:hAnsi="Arial" w:cs="Arial"/>
          <w:sz w:val="20"/>
          <w:szCs w:val="20"/>
          <w:lang w:val="en-GB"/>
        </w:rPr>
        <w:t>├</w:t>
      </w:r>
      <w:r w:rsidR="00B32904" w:rsidRPr="00CB7A91">
        <w:rPr>
          <w:rFonts w:ascii="Arial" w:eastAsia="TimesNewRoman" w:hAnsi="Arial" w:cs="Arial"/>
          <w:sz w:val="20"/>
          <w:szCs w:val="20"/>
          <w:lang w:val="en-GB"/>
        </w:rPr>
        <w:t xml:space="preserve"> </w:t>
      </w:r>
      <w:r w:rsidRPr="00CB7A91">
        <w:rPr>
          <w:rFonts w:ascii="Arial" w:eastAsia="TimesNewRoman" w:hAnsi="Arial" w:cs="Arial"/>
          <w:sz w:val="20"/>
          <w:szCs w:val="20"/>
          <w:lang w:val="en-GB"/>
        </w:rPr>
        <w:t xml:space="preserve"> </w:t>
      </w:r>
      <w:r w:rsidR="00CB7A91" w:rsidRPr="00CB7A91">
        <w:rPr>
          <w:i/>
          <w:lang w:val="en-GB"/>
        </w:rPr>
        <w:t>Ma</w:t>
      </w:r>
      <w:r w:rsidR="00CB7A91">
        <w:rPr>
          <w:i/>
          <w:lang w:val="en-GB"/>
        </w:rPr>
        <w:t>ry</w:t>
      </w:r>
      <w:r w:rsidR="00CB7A91" w:rsidRPr="00CB7A91">
        <w:rPr>
          <w:i/>
          <w:lang w:val="en-GB"/>
        </w:rPr>
        <w:t xml:space="preserve"> can play</w:t>
      </w:r>
      <w:r w:rsidR="00CB7A91" w:rsidRPr="00CB7A91">
        <w:rPr>
          <w:rFonts w:eastAsia="TimesNewRoman" w:cstheme="minorHAnsi"/>
          <w:lang w:val="en-GB"/>
        </w:rPr>
        <w:t>.</w:t>
      </w:r>
      <w:r w:rsidR="00CB7A91" w:rsidRPr="00CB7A91">
        <w:rPr>
          <w:lang w:val="en-GB"/>
        </w:rPr>
        <w:t xml:space="preserve"> </w:t>
      </w:r>
      <w:r w:rsidR="00CB7A91" w:rsidRPr="00CB7A91">
        <w:rPr>
          <w:i/>
          <w:lang w:val="en-GB"/>
        </w:rPr>
        <w:t>Mary can sing</w:t>
      </w:r>
      <w:r w:rsidR="00B32904" w:rsidRPr="00CB7A91">
        <w:rPr>
          <w:rFonts w:eastAsia="TimesNewRoman" w:cstheme="minorHAnsi"/>
          <w:lang w:val="en-GB"/>
        </w:rPr>
        <w:t>.</w:t>
      </w:r>
    </w:p>
    <w:p w14:paraId="627A0C55" w14:textId="412906A8" w:rsidR="00437ADF" w:rsidRPr="00CB7A91" w:rsidRDefault="00437ADF" w:rsidP="00B32904">
      <w:pPr>
        <w:ind w:left="720"/>
        <w:rPr>
          <w:rFonts w:eastAsia="TimesNewRoman" w:cstheme="minorHAnsi"/>
          <w:lang w:val="en-GB"/>
        </w:rPr>
      </w:pPr>
      <w:r w:rsidRPr="00CB7A91">
        <w:rPr>
          <w:rFonts w:eastAsia="TimesNewRoman" w:cstheme="minorHAnsi"/>
          <w:lang w:val="en-GB"/>
        </w:rPr>
        <w:t>(</w:t>
      </w:r>
      <w:r w:rsidRPr="00CB7A91">
        <w:rPr>
          <w:rStyle w:val="st"/>
          <w:rFonts w:cstheme="minorHAnsi"/>
          <w:lang w:val="en-GB"/>
        </w:rPr>
        <w:t>V</w:t>
      </w:r>
      <w:r w:rsidR="00C76E20">
        <w:rPr>
          <w:rStyle w:val="st"/>
          <w:rFonts w:cstheme="minorHAnsi"/>
          <w:lang w:val="en-GB"/>
        </w:rPr>
        <w:t>I</w:t>
      </w:r>
      <w:r w:rsidRPr="00CB7A91">
        <w:rPr>
          <w:lang w:val="en-GB"/>
        </w:rPr>
        <w:t>)</w:t>
      </w:r>
      <w:r w:rsidR="00B32904" w:rsidRPr="00CB7A91">
        <w:rPr>
          <w:lang w:val="en-GB"/>
        </w:rPr>
        <w:tab/>
      </w:r>
      <w:r w:rsidR="00CB7A91" w:rsidRPr="00CB7A91">
        <w:rPr>
          <w:i/>
          <w:lang w:val="en-GB"/>
        </w:rPr>
        <w:t>Arsenal won</w:t>
      </w:r>
      <w:r w:rsidR="00B32904" w:rsidRPr="00CB7A91">
        <w:rPr>
          <w:rFonts w:eastAsia="TimesNewRoman" w:cstheme="minorHAnsi"/>
          <w:lang w:val="en-GB"/>
        </w:rPr>
        <w:t xml:space="preserve">. </w:t>
      </w:r>
      <w:r w:rsidRPr="00CB7A91">
        <w:rPr>
          <w:rFonts w:ascii="Arial" w:eastAsia="TimesNewRoman" w:hAnsi="Arial" w:cs="Arial"/>
          <w:sz w:val="20"/>
          <w:szCs w:val="20"/>
          <w:lang w:val="en-GB"/>
        </w:rPr>
        <w:t>├</w:t>
      </w:r>
      <w:r w:rsidR="00B32904" w:rsidRPr="00CB7A91">
        <w:rPr>
          <w:rFonts w:ascii="Arial" w:eastAsia="TimesNewRoman" w:hAnsi="Arial" w:cs="Arial"/>
          <w:sz w:val="20"/>
          <w:szCs w:val="20"/>
          <w:lang w:val="en-GB"/>
        </w:rPr>
        <w:t xml:space="preserve"> </w:t>
      </w:r>
      <w:r w:rsidRPr="00CB7A91">
        <w:rPr>
          <w:rFonts w:ascii="Arial" w:eastAsia="TimesNewRoman" w:hAnsi="Arial" w:cs="Arial"/>
          <w:sz w:val="20"/>
          <w:szCs w:val="20"/>
          <w:lang w:val="en-GB"/>
        </w:rPr>
        <w:t xml:space="preserve"> </w:t>
      </w:r>
      <w:r w:rsidR="00CB7A91" w:rsidRPr="00CB7A91">
        <w:rPr>
          <w:i/>
          <w:lang w:val="en-GB"/>
        </w:rPr>
        <w:t>Arsenal won or Chelsea tied</w:t>
      </w:r>
      <w:r w:rsidR="00B32904" w:rsidRPr="00CB7A91">
        <w:rPr>
          <w:rFonts w:eastAsia="TimesNewRoman" w:cstheme="minorHAnsi"/>
          <w:lang w:val="en-GB"/>
        </w:rPr>
        <w:t>.</w:t>
      </w:r>
    </w:p>
    <w:p w14:paraId="7F38079F" w14:textId="0B907D71" w:rsidR="00437ADF" w:rsidRPr="00CF10FC" w:rsidRDefault="00437ADF" w:rsidP="00B32904">
      <w:pPr>
        <w:ind w:left="720"/>
        <w:rPr>
          <w:rFonts w:eastAsia="TimesNewRoman" w:cstheme="minorHAnsi"/>
          <w:lang w:val="en-GB"/>
        </w:rPr>
      </w:pPr>
      <w:r w:rsidRPr="00CB7A91">
        <w:rPr>
          <w:rFonts w:eastAsia="TimesNewRoman" w:cstheme="minorHAnsi"/>
          <w:lang w:val="en-GB"/>
        </w:rPr>
        <w:lastRenderedPageBreak/>
        <w:t>(</w:t>
      </w:r>
      <w:r w:rsidRPr="00CB7A91">
        <w:rPr>
          <w:rStyle w:val="st"/>
          <w:rFonts w:cstheme="minorHAnsi"/>
          <w:lang w:val="en-GB"/>
        </w:rPr>
        <w:t>V</w:t>
      </w:r>
      <w:r w:rsidR="00C76E20">
        <w:rPr>
          <w:rStyle w:val="st"/>
          <w:rFonts w:cstheme="minorHAnsi"/>
          <w:lang w:val="en-GB"/>
        </w:rPr>
        <w:t>E</w:t>
      </w:r>
      <w:r w:rsidRPr="00CB7A91">
        <w:rPr>
          <w:lang w:val="en-GB"/>
        </w:rPr>
        <w:t>)</w:t>
      </w:r>
      <w:r w:rsidR="00B32904" w:rsidRPr="00CB7A91">
        <w:rPr>
          <w:lang w:val="en-GB"/>
        </w:rPr>
        <w:tab/>
      </w:r>
      <w:r w:rsidR="00CB7A91" w:rsidRPr="00CB7A91">
        <w:rPr>
          <w:rStyle w:val="tlid-translation"/>
          <w:i/>
          <w:iCs/>
          <w:lang w:val="en"/>
        </w:rPr>
        <w:t>Pa</w:t>
      </w:r>
      <w:r w:rsidR="00CB7A91">
        <w:rPr>
          <w:rStyle w:val="tlid-translation"/>
          <w:i/>
          <w:iCs/>
          <w:lang w:val="en"/>
        </w:rPr>
        <w:t>u</w:t>
      </w:r>
      <w:r w:rsidR="00CB7A91" w:rsidRPr="00CB7A91">
        <w:rPr>
          <w:rStyle w:val="tlid-translation"/>
          <w:i/>
          <w:iCs/>
          <w:lang w:val="en"/>
        </w:rPr>
        <w:t>la is tall or wearing heels. Pa</w:t>
      </w:r>
      <w:r w:rsidR="00CB7A91">
        <w:rPr>
          <w:rStyle w:val="tlid-translation"/>
          <w:i/>
          <w:iCs/>
          <w:lang w:val="en"/>
        </w:rPr>
        <w:t>u</w:t>
      </w:r>
      <w:r w:rsidR="00CB7A91" w:rsidRPr="00CB7A91">
        <w:rPr>
          <w:rStyle w:val="tlid-translation"/>
          <w:i/>
          <w:iCs/>
          <w:lang w:val="en"/>
        </w:rPr>
        <w:t>la does not wear heels</w:t>
      </w:r>
      <w:r w:rsidR="00CB7A91">
        <w:rPr>
          <w:rStyle w:val="tlid-translation"/>
          <w:lang w:val="en"/>
        </w:rPr>
        <w:t>.</w:t>
      </w:r>
      <w:r w:rsidRPr="00CB7A91">
        <w:rPr>
          <w:lang w:val="en-GB"/>
        </w:rPr>
        <w:t xml:space="preserve"> </w:t>
      </w:r>
      <w:r w:rsidRPr="00CF10FC">
        <w:rPr>
          <w:rFonts w:ascii="Arial" w:eastAsia="TimesNewRoman" w:hAnsi="Arial" w:cs="Arial"/>
          <w:sz w:val="20"/>
          <w:szCs w:val="20"/>
          <w:lang w:val="en-GB"/>
        </w:rPr>
        <w:t>├</w:t>
      </w:r>
      <w:r w:rsidR="00B32904" w:rsidRPr="00CF10FC">
        <w:rPr>
          <w:rFonts w:ascii="Arial" w:eastAsia="TimesNewRoman" w:hAnsi="Arial" w:cs="Arial"/>
          <w:sz w:val="20"/>
          <w:szCs w:val="20"/>
          <w:lang w:val="en-GB"/>
        </w:rPr>
        <w:t xml:space="preserve"> </w:t>
      </w:r>
      <w:r w:rsidRPr="00CF10FC">
        <w:rPr>
          <w:rFonts w:ascii="Arial" w:eastAsia="TimesNewRoman" w:hAnsi="Arial" w:cs="Arial"/>
          <w:sz w:val="20"/>
          <w:szCs w:val="20"/>
          <w:lang w:val="en-GB"/>
        </w:rPr>
        <w:t xml:space="preserve"> </w:t>
      </w:r>
      <w:r w:rsidR="00CB7A91" w:rsidRPr="00CF10FC">
        <w:rPr>
          <w:rStyle w:val="tlid-translation"/>
          <w:i/>
          <w:iCs/>
          <w:lang w:val="en-GB"/>
        </w:rPr>
        <w:t>Paula is tall</w:t>
      </w:r>
      <w:r w:rsidR="00B32904" w:rsidRPr="00CF10FC">
        <w:rPr>
          <w:rFonts w:eastAsia="TimesNewRoman" w:cstheme="minorHAnsi"/>
          <w:lang w:val="en-GB"/>
        </w:rPr>
        <w:t>.</w:t>
      </w:r>
    </w:p>
    <w:p w14:paraId="5AEFA61E" w14:textId="39D1919D" w:rsidR="002F746B" w:rsidRPr="00D54443" w:rsidRDefault="00D54443" w:rsidP="002F746B">
      <w:pPr>
        <w:pStyle w:val="Titolo1"/>
        <w:rPr>
          <w:lang w:val="en-GB"/>
        </w:rPr>
      </w:pPr>
      <w:r>
        <w:rPr>
          <w:rStyle w:val="tlid-translation"/>
          <w:lang w:val="en"/>
        </w:rPr>
        <w:t>Read</w:t>
      </w:r>
      <w:r w:rsidR="00D30C7B">
        <w:rPr>
          <w:rStyle w:val="tlid-translation"/>
          <w:lang w:val="en"/>
        </w:rPr>
        <w:t>ing</w:t>
      </w:r>
      <w:r>
        <w:rPr>
          <w:rStyle w:val="tlid-translation"/>
          <w:lang w:val="en"/>
        </w:rPr>
        <w:t xml:space="preserve"> and understand</w:t>
      </w:r>
      <w:r w:rsidR="00D30C7B">
        <w:rPr>
          <w:rStyle w:val="tlid-translation"/>
          <w:lang w:val="en"/>
        </w:rPr>
        <w:t>ing</w:t>
      </w:r>
    </w:p>
    <w:p w14:paraId="33409BC0" w14:textId="1CAC2E9F" w:rsidR="00D54443" w:rsidRPr="00D54443" w:rsidRDefault="00D54443" w:rsidP="002F746B">
      <w:pPr>
        <w:rPr>
          <w:lang w:val="en-GB"/>
        </w:rPr>
      </w:pPr>
      <w:r>
        <w:rPr>
          <w:rStyle w:val="tlid-translation"/>
          <w:lang w:val="en"/>
        </w:rPr>
        <w:t xml:space="preserve">One of the main objectives of the study of reasoning is to </w:t>
      </w:r>
      <w:r w:rsidR="00BF2CB8">
        <w:rPr>
          <w:rStyle w:val="tlid-translation"/>
          <w:lang w:val="en"/>
        </w:rPr>
        <w:t xml:space="preserve">help you </w:t>
      </w:r>
      <w:r>
        <w:rPr>
          <w:rStyle w:val="tlid-translation"/>
          <w:lang w:val="en"/>
        </w:rPr>
        <w:t>get used to critical reading; to be able to extract the information contained in a text and to distinguish, for example, what information is explicitly given and which is given in implicit form; which inferences the writer intends to suggest to the reader and which he can however do on his own initiative.</w:t>
      </w:r>
    </w:p>
    <w:p w14:paraId="17C5905F" w14:textId="401C2F33" w:rsidR="008C3FFE" w:rsidRPr="00D54443" w:rsidRDefault="00D54443" w:rsidP="008C3FFE">
      <w:pPr>
        <w:pStyle w:val="Titolo2"/>
        <w:rPr>
          <w:lang w:val="en-GB"/>
        </w:rPr>
      </w:pPr>
      <w:r w:rsidRPr="00D54443">
        <w:rPr>
          <w:lang w:val="en-GB"/>
        </w:rPr>
        <w:t>Some basic techniques</w:t>
      </w:r>
    </w:p>
    <w:p w14:paraId="0BBEA056" w14:textId="64546FB8" w:rsidR="00D54443" w:rsidRPr="00D54443" w:rsidRDefault="00D54443" w:rsidP="002F746B">
      <w:pPr>
        <w:rPr>
          <w:lang w:val="en-GB"/>
        </w:rPr>
      </w:pPr>
      <w:r>
        <w:rPr>
          <w:rStyle w:val="tlid-translation"/>
          <w:lang w:val="en"/>
        </w:rPr>
        <w:t>In another learning path, dedicated to the basic techniques for the analysis of texts - techniques that can even be automated within certain limits -, we have taken into consideration, among others, the following types of processing:</w:t>
      </w:r>
    </w:p>
    <w:p w14:paraId="0E739151" w14:textId="47A2176F" w:rsidR="00F34E4F" w:rsidRPr="0085726A" w:rsidRDefault="0085726A" w:rsidP="00F34E4F">
      <w:pPr>
        <w:pStyle w:val="Paragrafoelenco"/>
        <w:numPr>
          <w:ilvl w:val="0"/>
          <w:numId w:val="9"/>
        </w:numPr>
        <w:rPr>
          <w:lang w:val="en-GB"/>
        </w:rPr>
      </w:pPr>
      <w:r>
        <w:rPr>
          <w:rStyle w:val="tlid-translation"/>
          <w:lang w:val="en"/>
        </w:rPr>
        <w:t xml:space="preserve">the </w:t>
      </w:r>
      <w:r w:rsidRPr="0085726A">
        <w:rPr>
          <w:rStyle w:val="tlid-translation"/>
          <w:i/>
          <w:iCs/>
          <w:lang w:val="en"/>
        </w:rPr>
        <w:t>segmentation</w:t>
      </w:r>
      <w:r>
        <w:rPr>
          <w:rStyle w:val="tlid-translation"/>
          <w:lang w:val="en"/>
        </w:rPr>
        <w:t xml:space="preserve"> of the text into sentences, for which we mainly consider punctuation marks and possibly also the arrangement of the text on the page or on the screen</w:t>
      </w:r>
      <w:r w:rsidR="001B6751">
        <w:rPr>
          <w:rStyle w:val="tlid-translation"/>
          <w:lang w:val="en"/>
        </w:rPr>
        <w:t>.</w:t>
      </w:r>
    </w:p>
    <w:p w14:paraId="50FDE01F" w14:textId="3069D12C" w:rsidR="00F34E4F" w:rsidRPr="0085726A" w:rsidRDefault="00F34E4F" w:rsidP="00F34E4F">
      <w:pPr>
        <w:pStyle w:val="Paragrafoelenco"/>
        <w:numPr>
          <w:ilvl w:val="0"/>
          <w:numId w:val="9"/>
        </w:numPr>
        <w:rPr>
          <w:lang w:val="en-GB"/>
        </w:rPr>
      </w:pPr>
      <w:r w:rsidRPr="0085726A">
        <w:rPr>
          <w:i/>
          <w:lang w:val="en-GB"/>
        </w:rPr>
        <w:t>POS-tagging</w:t>
      </w:r>
      <w:r w:rsidRPr="0085726A">
        <w:rPr>
          <w:lang w:val="en-GB"/>
        </w:rPr>
        <w:t xml:space="preserve">, </w:t>
      </w:r>
      <w:r w:rsidR="0085726A" w:rsidRPr="0085726A">
        <w:rPr>
          <w:lang w:val="en-GB"/>
        </w:rPr>
        <w:t xml:space="preserve">i.e. the classification of words into </w:t>
      </w:r>
      <w:r w:rsidR="0085726A" w:rsidRPr="000C1B25">
        <w:rPr>
          <w:i/>
          <w:iCs/>
          <w:lang w:val="en-GB"/>
        </w:rPr>
        <w:t>parts of speech</w:t>
      </w:r>
      <w:r w:rsidR="0085726A" w:rsidRPr="0085726A">
        <w:rPr>
          <w:lang w:val="en-GB"/>
        </w:rPr>
        <w:t xml:space="preserve"> (POS) or grammatical categories</w:t>
      </w:r>
      <w:r w:rsidR="001B6751">
        <w:rPr>
          <w:lang w:val="en-GB"/>
        </w:rPr>
        <w:t>.</w:t>
      </w:r>
    </w:p>
    <w:p w14:paraId="3F396DC2" w14:textId="668A4246" w:rsidR="00F34E4F" w:rsidRPr="000C1B25" w:rsidRDefault="000C1B25" w:rsidP="00F34E4F">
      <w:pPr>
        <w:pStyle w:val="Paragrafoelenco"/>
        <w:numPr>
          <w:ilvl w:val="0"/>
          <w:numId w:val="9"/>
        </w:numPr>
        <w:rPr>
          <w:lang w:val="en-GB"/>
        </w:rPr>
      </w:pPr>
      <w:r>
        <w:rPr>
          <w:rStyle w:val="tlid-translation"/>
          <w:lang w:val="en"/>
        </w:rPr>
        <w:t xml:space="preserve">the extraction of the most significant </w:t>
      </w:r>
      <w:r w:rsidRPr="000C1B25">
        <w:rPr>
          <w:rStyle w:val="tlid-translation"/>
          <w:i/>
          <w:iCs/>
          <w:lang w:val="en"/>
        </w:rPr>
        <w:t>fragments</w:t>
      </w:r>
      <w:r>
        <w:rPr>
          <w:rStyle w:val="tlid-translation"/>
          <w:lang w:val="en"/>
        </w:rPr>
        <w:t xml:space="preserve"> of the sentence, mostly corresponding to </w:t>
      </w:r>
      <w:r w:rsidRPr="000C1B25">
        <w:rPr>
          <w:rStyle w:val="tlid-translation"/>
          <w:i/>
          <w:iCs/>
          <w:lang w:val="en"/>
        </w:rPr>
        <w:t>nominal chunks</w:t>
      </w:r>
      <w:r>
        <w:rPr>
          <w:rStyle w:val="tlid-translation"/>
          <w:lang w:val="en"/>
        </w:rPr>
        <w:t xml:space="preserve"> and </w:t>
      </w:r>
      <w:r w:rsidRPr="000C1B25">
        <w:rPr>
          <w:rStyle w:val="tlid-translation"/>
          <w:i/>
          <w:iCs/>
          <w:lang w:val="en"/>
        </w:rPr>
        <w:t>verbal chunks</w:t>
      </w:r>
      <w:r w:rsidR="001B6751">
        <w:rPr>
          <w:rStyle w:val="tlid-translation"/>
          <w:i/>
          <w:iCs/>
          <w:lang w:val="en"/>
        </w:rPr>
        <w:t>.</w:t>
      </w:r>
    </w:p>
    <w:p w14:paraId="7A175B9C" w14:textId="0D264035" w:rsidR="00F34E4F" w:rsidRPr="000C1B25" w:rsidRDefault="000C1B25" w:rsidP="00F34E4F">
      <w:pPr>
        <w:pStyle w:val="Paragrafoelenco"/>
        <w:numPr>
          <w:ilvl w:val="0"/>
          <w:numId w:val="9"/>
        </w:numPr>
        <w:rPr>
          <w:lang w:val="en-GB"/>
        </w:rPr>
      </w:pPr>
      <w:r>
        <w:rPr>
          <w:rStyle w:val="tlid-translation"/>
          <w:lang w:val="en"/>
        </w:rPr>
        <w:t xml:space="preserve">the reconstruction of the complete structure of the text through the traditional syntactic analysis or </w:t>
      </w:r>
      <w:r w:rsidRPr="000C1B25">
        <w:rPr>
          <w:rStyle w:val="tlid-translation"/>
          <w:i/>
          <w:iCs/>
          <w:lang w:val="en"/>
        </w:rPr>
        <w:t>constituent analysis</w:t>
      </w:r>
      <w:r>
        <w:rPr>
          <w:rStyle w:val="tlid-translation"/>
          <w:lang w:val="en"/>
        </w:rPr>
        <w:t xml:space="preserve">, which allows to derive a </w:t>
      </w:r>
      <w:r w:rsidRPr="000C1B25">
        <w:rPr>
          <w:rStyle w:val="tlid-translation"/>
          <w:i/>
          <w:iCs/>
          <w:lang w:val="en"/>
        </w:rPr>
        <w:t>syntactic tree</w:t>
      </w:r>
      <w:r>
        <w:rPr>
          <w:rStyle w:val="tlid-translation"/>
          <w:lang w:val="en"/>
        </w:rPr>
        <w:t xml:space="preserve">, in which the root represents </w:t>
      </w:r>
      <w:r w:rsidR="00800BDC">
        <w:rPr>
          <w:rStyle w:val="tlid-translation"/>
          <w:lang w:val="en"/>
        </w:rPr>
        <w:t>an</w:t>
      </w:r>
      <w:r>
        <w:rPr>
          <w:rStyle w:val="tlid-translation"/>
          <w:lang w:val="en"/>
        </w:rPr>
        <w:t xml:space="preserve"> entire sentence and each node an intermediate constituent (verbal, nominal, prepositional phrases, etc.)</w:t>
      </w:r>
    </w:p>
    <w:p w14:paraId="25147241" w14:textId="611D6798" w:rsidR="00AE1975" w:rsidRPr="000C1B25" w:rsidRDefault="000C1B25" w:rsidP="00F34E4F">
      <w:pPr>
        <w:pStyle w:val="Paragrafoelenco"/>
        <w:numPr>
          <w:ilvl w:val="0"/>
          <w:numId w:val="9"/>
        </w:numPr>
        <w:rPr>
          <w:lang w:val="en-GB"/>
        </w:rPr>
      </w:pPr>
      <w:r w:rsidRPr="000C1B25">
        <w:rPr>
          <w:rStyle w:val="tlid-translation"/>
          <w:i/>
          <w:iCs/>
          <w:lang w:val="en"/>
        </w:rPr>
        <w:t>dependence analysis</w:t>
      </w:r>
      <w:r>
        <w:rPr>
          <w:rStyle w:val="tlid-translation"/>
          <w:lang w:val="en"/>
        </w:rPr>
        <w:t xml:space="preserve">, i.e. the reconstruction of the logical structure of the text in terms of links between words; it requires a thorough knowledge of the lexicon: not only of </w:t>
      </w:r>
      <w:r w:rsidRPr="000C1B25">
        <w:rPr>
          <w:rStyle w:val="tlid-translation"/>
          <w:i/>
          <w:iCs/>
          <w:lang w:val="en"/>
        </w:rPr>
        <w:t xml:space="preserve">grammatical </w:t>
      </w:r>
      <w:r w:rsidRPr="000C1B25">
        <w:rPr>
          <w:rStyle w:val="tlid-translation"/>
          <w:lang w:val="en"/>
        </w:rPr>
        <w:t>words</w:t>
      </w:r>
      <w:r>
        <w:rPr>
          <w:rStyle w:val="tlid-translation"/>
          <w:lang w:val="en"/>
        </w:rPr>
        <w:t xml:space="preserve"> (especially conjunctions and prepositions), but also of </w:t>
      </w:r>
      <w:r w:rsidRPr="000C1B25">
        <w:rPr>
          <w:rStyle w:val="tlid-translation"/>
          <w:i/>
          <w:iCs/>
          <w:lang w:val="en"/>
        </w:rPr>
        <w:t>lexical</w:t>
      </w:r>
      <w:r>
        <w:rPr>
          <w:rStyle w:val="tlid-translation"/>
          <w:lang w:val="en"/>
        </w:rPr>
        <w:t xml:space="preserve"> words - such as verbs and nouns - each of which is characterized by its </w:t>
      </w:r>
      <w:r w:rsidRPr="000C1B25">
        <w:rPr>
          <w:rStyle w:val="tlid-translation"/>
          <w:i/>
          <w:iCs/>
          <w:lang w:val="en"/>
        </w:rPr>
        <w:t>valence</w:t>
      </w:r>
      <w:r>
        <w:rPr>
          <w:rStyle w:val="tlid-translation"/>
          <w:lang w:val="en"/>
        </w:rPr>
        <w:t>, that is, by the number and type of links with other elements of the text (such as complements) that must or can complete their meaning</w:t>
      </w:r>
      <w:r w:rsidR="00F71DAA" w:rsidRPr="000C1B25">
        <w:rPr>
          <w:lang w:val="en-GB"/>
        </w:rPr>
        <w:t>.</w:t>
      </w:r>
      <w:r w:rsidR="000708B3" w:rsidRPr="000C1B25">
        <w:rPr>
          <w:lang w:val="en-GB"/>
        </w:rPr>
        <w:t xml:space="preserve"> </w:t>
      </w:r>
    </w:p>
    <w:p w14:paraId="4F039C71" w14:textId="31F21660" w:rsidR="00521CAC" w:rsidRPr="00ED64D6" w:rsidRDefault="000B59D9" w:rsidP="00521CAC">
      <w:pPr>
        <w:pStyle w:val="Titolo2"/>
        <w:rPr>
          <w:lang w:val="en-GB"/>
        </w:rPr>
      </w:pPr>
      <w:r w:rsidRPr="00ED64D6">
        <w:rPr>
          <w:lang w:val="en-GB"/>
        </w:rPr>
        <w:t>Rewording the text</w:t>
      </w:r>
    </w:p>
    <w:p w14:paraId="74E7CAC5" w14:textId="63972643" w:rsidR="000B59D9" w:rsidRPr="000B59D9" w:rsidRDefault="000B59D9" w:rsidP="00521CAC">
      <w:pPr>
        <w:rPr>
          <w:lang w:val="en-GB"/>
        </w:rPr>
      </w:pPr>
      <w:r w:rsidRPr="000B59D9">
        <w:rPr>
          <w:lang w:val="en-GB"/>
        </w:rPr>
        <w:t>A</w:t>
      </w:r>
      <w:r w:rsidR="00AF7AC6">
        <w:rPr>
          <w:lang w:val="en-GB"/>
        </w:rPr>
        <w:t>s a</w:t>
      </w:r>
      <w:r w:rsidRPr="000B59D9">
        <w:rPr>
          <w:lang w:val="en-GB"/>
        </w:rPr>
        <w:t xml:space="preserve"> first step to</w:t>
      </w:r>
      <w:r w:rsidR="00ED64D6">
        <w:rPr>
          <w:lang w:val="en-GB"/>
        </w:rPr>
        <w:t>wards</w:t>
      </w:r>
      <w:r w:rsidRPr="000B59D9">
        <w:rPr>
          <w:lang w:val="en-GB"/>
        </w:rPr>
        <w:t xml:space="preserve"> understand</w:t>
      </w:r>
      <w:r w:rsidR="00ED64D6">
        <w:rPr>
          <w:lang w:val="en-GB"/>
        </w:rPr>
        <w:t>ing</w:t>
      </w:r>
      <w:r w:rsidRPr="000B59D9">
        <w:rPr>
          <w:lang w:val="en-GB"/>
        </w:rPr>
        <w:t xml:space="preserve"> a text</w:t>
      </w:r>
      <w:r w:rsidR="00AF7AC6">
        <w:rPr>
          <w:lang w:val="en-GB"/>
        </w:rPr>
        <w:t>, you could</w:t>
      </w:r>
      <w:r w:rsidRPr="000B59D9">
        <w:rPr>
          <w:lang w:val="en-GB"/>
        </w:rPr>
        <w:t xml:space="preserve"> try to rewrite it in a simplified form</w:t>
      </w:r>
      <w:r w:rsidR="001B6751">
        <w:rPr>
          <w:lang w:val="en-GB"/>
        </w:rPr>
        <w:t>:</w:t>
      </w:r>
      <w:r w:rsidRPr="000B59D9">
        <w:rPr>
          <w:lang w:val="en-GB"/>
        </w:rPr>
        <w:t xml:space="preserve"> for example</w:t>
      </w:r>
      <w:r w:rsidR="001B6751">
        <w:rPr>
          <w:lang w:val="en-GB"/>
        </w:rPr>
        <w:t>,</w:t>
      </w:r>
      <w:r w:rsidRPr="000B59D9">
        <w:rPr>
          <w:lang w:val="en-GB"/>
        </w:rPr>
        <w:t xml:space="preserve"> the following text, reported by [6]</w:t>
      </w:r>
    </w:p>
    <w:p w14:paraId="5F2C8625" w14:textId="5F600DA2" w:rsidR="00ED64D6" w:rsidRPr="00ED64D6" w:rsidRDefault="00ED64D6" w:rsidP="007716D3">
      <w:pPr>
        <w:ind w:left="720"/>
        <w:rPr>
          <w:i/>
          <w:lang w:val="en-GB"/>
        </w:rPr>
      </w:pPr>
      <w:r w:rsidRPr="00ED64D6">
        <w:rPr>
          <w:i/>
          <w:lang w:val="en-GB"/>
        </w:rPr>
        <w:t xml:space="preserve">Prime Minister Putin, the country's paramount leader, cut short a trip to Siberia, returning to Moscow to oversee the </w:t>
      </w:r>
      <w:r w:rsidR="00A21D03">
        <w:rPr>
          <w:i/>
          <w:lang w:val="en-GB"/>
        </w:rPr>
        <w:t>government</w:t>
      </w:r>
      <w:r w:rsidR="00A14C2B">
        <w:rPr>
          <w:i/>
          <w:lang w:val="en-GB"/>
        </w:rPr>
        <w:t>’s</w:t>
      </w:r>
      <w:r w:rsidR="00A21D03" w:rsidRPr="00ED64D6">
        <w:rPr>
          <w:i/>
          <w:lang w:val="en-GB"/>
        </w:rPr>
        <w:t xml:space="preserve"> </w:t>
      </w:r>
      <w:r w:rsidRPr="00ED64D6">
        <w:rPr>
          <w:i/>
          <w:lang w:val="en-GB"/>
        </w:rPr>
        <w:t>response.  Mr. Putin built his reputation in part on his success at suppressing terrorism, so the attacks could be considered a challenge to his stature</w:t>
      </w:r>
    </w:p>
    <w:p w14:paraId="49DB2F78" w14:textId="63560021" w:rsidR="007716D3" w:rsidRPr="00ED64D6" w:rsidRDefault="00ED64D6" w:rsidP="007716D3">
      <w:pPr>
        <w:rPr>
          <w:lang w:val="en-GB"/>
        </w:rPr>
      </w:pPr>
      <w:r w:rsidRPr="00ED64D6">
        <w:rPr>
          <w:lang w:val="en-GB"/>
        </w:rPr>
        <w:t>could be rewritten as follows</w:t>
      </w:r>
      <w:r w:rsidR="007716D3" w:rsidRPr="00ED64D6">
        <w:rPr>
          <w:lang w:val="en-GB"/>
        </w:rPr>
        <w:t>:</w:t>
      </w:r>
    </w:p>
    <w:p w14:paraId="730CC563" w14:textId="02F7F14C" w:rsidR="007716D3" w:rsidRPr="00ED64D6" w:rsidRDefault="00ED64D6" w:rsidP="007E0F20">
      <w:pPr>
        <w:pStyle w:val="Nessunaspaziatura"/>
        <w:ind w:left="720"/>
        <w:rPr>
          <w:i/>
          <w:lang w:val="en-GB"/>
        </w:rPr>
      </w:pPr>
      <w:r w:rsidRPr="00ED64D6">
        <w:rPr>
          <w:i/>
          <w:lang w:val="en-GB"/>
        </w:rPr>
        <w:t>Prime Minister Putin cut short a trip to Siberia</w:t>
      </w:r>
      <w:r w:rsidR="007716D3" w:rsidRPr="00ED64D6">
        <w:rPr>
          <w:i/>
          <w:lang w:val="en-GB"/>
        </w:rPr>
        <w:t>.</w:t>
      </w:r>
    </w:p>
    <w:p w14:paraId="4BFD5D5A" w14:textId="7CF0A43B" w:rsidR="007716D3" w:rsidRPr="00ED64D6" w:rsidRDefault="00ED64D6" w:rsidP="007E0F20">
      <w:pPr>
        <w:pStyle w:val="Nessunaspaziatura"/>
        <w:ind w:left="720"/>
        <w:rPr>
          <w:i/>
          <w:lang w:val="en-GB"/>
        </w:rPr>
      </w:pPr>
      <w:r w:rsidRPr="00ED64D6">
        <w:rPr>
          <w:i/>
          <w:lang w:val="en-GB"/>
        </w:rPr>
        <w:t>Prime Minister Putin was the country's paramount leader</w:t>
      </w:r>
      <w:r w:rsidR="007716D3" w:rsidRPr="00ED64D6">
        <w:rPr>
          <w:i/>
          <w:lang w:val="en-GB"/>
        </w:rPr>
        <w:t>.</w:t>
      </w:r>
    </w:p>
    <w:p w14:paraId="51F31F3C" w14:textId="663509A2" w:rsidR="007716D3" w:rsidRPr="00ED64D6" w:rsidRDefault="00ED64D6" w:rsidP="007E0F20">
      <w:pPr>
        <w:pStyle w:val="Nessunaspaziatura"/>
        <w:ind w:left="720"/>
        <w:rPr>
          <w:i/>
          <w:lang w:val="en-GB"/>
        </w:rPr>
      </w:pPr>
      <w:r w:rsidRPr="00ED64D6">
        <w:rPr>
          <w:i/>
          <w:lang w:val="en-GB"/>
        </w:rPr>
        <w:t xml:space="preserve">Prime Minister Putin returned to Moscow to oversee the </w:t>
      </w:r>
      <w:r w:rsidR="007370F7">
        <w:rPr>
          <w:i/>
          <w:lang w:val="en-GB"/>
        </w:rPr>
        <w:t>government’s</w:t>
      </w:r>
      <w:r w:rsidR="007370F7" w:rsidRPr="00ED64D6">
        <w:rPr>
          <w:i/>
          <w:lang w:val="en-GB"/>
        </w:rPr>
        <w:t xml:space="preserve"> </w:t>
      </w:r>
      <w:r w:rsidRPr="00ED64D6">
        <w:rPr>
          <w:i/>
          <w:lang w:val="en-GB"/>
        </w:rPr>
        <w:t>response</w:t>
      </w:r>
      <w:r w:rsidR="007716D3" w:rsidRPr="00ED64D6">
        <w:rPr>
          <w:i/>
          <w:lang w:val="en-GB"/>
        </w:rPr>
        <w:t xml:space="preserve">.  </w:t>
      </w:r>
    </w:p>
    <w:p w14:paraId="77021CF5" w14:textId="4E97A571" w:rsidR="007716D3" w:rsidRPr="00ED64D6" w:rsidRDefault="00ED64D6" w:rsidP="007E0F20">
      <w:pPr>
        <w:pStyle w:val="Nessunaspaziatura"/>
        <w:ind w:left="720"/>
        <w:rPr>
          <w:i/>
          <w:lang w:val="en-GB"/>
        </w:rPr>
      </w:pPr>
      <w:r w:rsidRPr="00ED64D6">
        <w:rPr>
          <w:i/>
          <w:lang w:val="en-GB"/>
        </w:rPr>
        <w:t>Mr. Putin built his reputation in part on his success at suppressing terrorism.</w:t>
      </w:r>
    </w:p>
    <w:p w14:paraId="271DCCE1" w14:textId="5B91EE84" w:rsidR="007716D3" w:rsidRPr="00DC1B16" w:rsidRDefault="00DC1B16" w:rsidP="007E0F20">
      <w:pPr>
        <w:pStyle w:val="Nessunaspaziatura"/>
        <w:ind w:left="720"/>
        <w:rPr>
          <w:i/>
          <w:lang w:val="en-GB"/>
        </w:rPr>
      </w:pPr>
      <w:r w:rsidRPr="00DC1B16">
        <w:rPr>
          <w:i/>
          <w:lang w:val="en-GB"/>
        </w:rPr>
        <w:t>The attacks could be considered a challenge to his stature</w:t>
      </w:r>
      <w:r>
        <w:rPr>
          <w:i/>
          <w:lang w:val="en-GB"/>
        </w:rPr>
        <w:t>.</w:t>
      </w:r>
    </w:p>
    <w:p w14:paraId="2AF3CF5D" w14:textId="28D3CBFF" w:rsidR="00DC1B16" w:rsidRPr="00DC1B16" w:rsidRDefault="00DC1B16" w:rsidP="00521CAC">
      <w:pPr>
        <w:rPr>
          <w:lang w:val="en-GB"/>
        </w:rPr>
      </w:pPr>
      <w:r w:rsidRPr="00DC1B16">
        <w:rPr>
          <w:lang w:val="en-GB"/>
        </w:rPr>
        <w:t>What have we done? Essentially</w:t>
      </w:r>
      <w:r>
        <w:rPr>
          <w:lang w:val="en-GB"/>
        </w:rPr>
        <w:t>,</w:t>
      </w:r>
      <w:r w:rsidRPr="00DC1B16">
        <w:rPr>
          <w:lang w:val="en-GB"/>
        </w:rPr>
        <w:t xml:space="preserve"> we have rewritten the subordinate sentences as independent sentences and we have made explicit the </w:t>
      </w:r>
      <w:r w:rsidRPr="00DC1B16">
        <w:rPr>
          <w:i/>
          <w:iCs/>
          <w:lang w:val="en-GB"/>
        </w:rPr>
        <w:t>co-referentiality</w:t>
      </w:r>
      <w:r>
        <w:rPr>
          <w:lang w:val="en-GB"/>
        </w:rPr>
        <w:t xml:space="preserve"> -</w:t>
      </w:r>
      <w:r w:rsidRPr="00DC1B16">
        <w:rPr>
          <w:lang w:val="en-GB"/>
        </w:rPr>
        <w:t xml:space="preserve"> that is the fact that most of the information refers to the same individual</w:t>
      </w:r>
      <w:r>
        <w:rPr>
          <w:lang w:val="en-GB"/>
        </w:rPr>
        <w:t xml:space="preserve"> - by</w:t>
      </w:r>
      <w:r w:rsidRPr="00DC1B16">
        <w:rPr>
          <w:lang w:val="en-GB"/>
        </w:rPr>
        <w:t xml:space="preserve"> repeating the name of this until boredom. If it had been useful, we could also have broken coordinated sentences and replaced difficult words with others of more common use or with paraphrases</w:t>
      </w:r>
      <w:r>
        <w:rPr>
          <w:lang w:val="en-GB"/>
        </w:rPr>
        <w:t>.</w:t>
      </w:r>
    </w:p>
    <w:p w14:paraId="66254806" w14:textId="54B8650B" w:rsidR="00DC1B16" w:rsidRPr="00DC1B16" w:rsidRDefault="00DC1B16" w:rsidP="00521CAC">
      <w:pPr>
        <w:rPr>
          <w:lang w:val="en-GB"/>
        </w:rPr>
      </w:pPr>
      <w:r>
        <w:rPr>
          <w:rStyle w:val="tlid-translation"/>
          <w:lang w:val="en"/>
        </w:rPr>
        <w:t xml:space="preserve">In the end we got a set of declarative sentences, or </w:t>
      </w:r>
      <w:r w:rsidRPr="00DC1B16">
        <w:rPr>
          <w:rStyle w:val="tlid-translation"/>
          <w:i/>
          <w:iCs/>
          <w:lang w:val="en"/>
        </w:rPr>
        <w:t>propositions</w:t>
      </w:r>
      <w:r>
        <w:rPr>
          <w:rStyle w:val="tlid-translation"/>
          <w:lang w:val="en"/>
        </w:rPr>
        <w:t xml:space="preserve">, that, if we believe the author of the text, we could consider all true; they could allow us to make a series of inferences, if we also had some general premises, like </w:t>
      </w:r>
      <w:r w:rsidRPr="00DC1B16">
        <w:rPr>
          <w:rStyle w:val="tlid-translation"/>
          <w:i/>
          <w:iCs/>
          <w:lang w:val="en"/>
        </w:rPr>
        <w:t>the leader of a country shortens a journey if and only if he is very worried</w:t>
      </w:r>
      <w:r>
        <w:rPr>
          <w:rStyle w:val="tlid-translation"/>
          <w:lang w:val="en"/>
        </w:rPr>
        <w:t>.</w:t>
      </w:r>
    </w:p>
    <w:p w14:paraId="52AE7CD5" w14:textId="08D9B433" w:rsidR="00DC1B16" w:rsidRPr="00DC1B16" w:rsidRDefault="00DC1B16" w:rsidP="00521CAC">
      <w:pPr>
        <w:rPr>
          <w:lang w:val="en-GB"/>
        </w:rPr>
      </w:pPr>
      <w:r>
        <w:rPr>
          <w:rStyle w:val="tlid-translation"/>
          <w:lang w:val="en"/>
        </w:rPr>
        <w:lastRenderedPageBreak/>
        <w:t>This rewriting and simplification operation is presented in [6] as a</w:t>
      </w:r>
      <w:r w:rsidR="00D437AD">
        <w:rPr>
          <w:rStyle w:val="tlid-translation"/>
          <w:lang w:val="en"/>
        </w:rPr>
        <w:t xml:space="preserve"> step</w:t>
      </w:r>
      <w:r>
        <w:rPr>
          <w:rStyle w:val="tlid-translation"/>
          <w:lang w:val="en"/>
        </w:rPr>
        <w:t xml:space="preserve"> preliminary to the </w:t>
      </w:r>
      <w:r w:rsidR="00D437AD">
        <w:rPr>
          <w:rStyle w:val="tlid-translation"/>
          <w:lang w:val="en"/>
        </w:rPr>
        <w:t>design</w:t>
      </w:r>
      <w:r>
        <w:rPr>
          <w:rStyle w:val="tlid-translation"/>
          <w:lang w:val="en"/>
        </w:rPr>
        <w:t xml:space="preserve"> of a set of questions to verify the understanding of the text itself, such as</w:t>
      </w:r>
    </w:p>
    <w:p w14:paraId="31924D77" w14:textId="233227DF" w:rsidR="00ED3031" w:rsidRPr="00D437AD" w:rsidRDefault="00D437AD" w:rsidP="00ED3031">
      <w:pPr>
        <w:pStyle w:val="Nessunaspaziatura"/>
        <w:ind w:left="720"/>
        <w:rPr>
          <w:i/>
          <w:lang w:val="en-GB"/>
        </w:rPr>
      </w:pPr>
      <w:r w:rsidRPr="00D437AD">
        <w:rPr>
          <w:rStyle w:val="tlid-translation"/>
          <w:i/>
          <w:iCs/>
          <w:lang w:val="en"/>
        </w:rPr>
        <w:t>Who shortened a trip to Siberia</w:t>
      </w:r>
      <w:r w:rsidR="00ED3031" w:rsidRPr="00D437AD">
        <w:rPr>
          <w:i/>
          <w:lang w:val="en-GB"/>
        </w:rPr>
        <w:t>?</w:t>
      </w:r>
    </w:p>
    <w:p w14:paraId="487AE621" w14:textId="69CD9E6A" w:rsidR="00ED3031" w:rsidRPr="00222B57" w:rsidRDefault="00D437AD" w:rsidP="00ED3031">
      <w:pPr>
        <w:pStyle w:val="Nessunaspaziatura"/>
        <w:ind w:left="720"/>
        <w:rPr>
          <w:i/>
          <w:lang w:val="en-GB"/>
        </w:rPr>
      </w:pPr>
      <w:r w:rsidRPr="00222B57">
        <w:rPr>
          <w:i/>
          <w:lang w:val="en-GB"/>
        </w:rPr>
        <w:t>How Putin built his reputation</w:t>
      </w:r>
      <w:r w:rsidR="00ED3031" w:rsidRPr="00222B57">
        <w:rPr>
          <w:i/>
          <w:lang w:val="en-GB"/>
        </w:rPr>
        <w:t>?</w:t>
      </w:r>
    </w:p>
    <w:p w14:paraId="5F591FBE" w14:textId="4F37B049" w:rsidR="00751592" w:rsidRPr="00751592" w:rsidRDefault="00D21755" w:rsidP="00D21755">
      <w:pPr>
        <w:pStyle w:val="Titolo1"/>
        <w:rPr>
          <w:lang w:val="it-IT"/>
        </w:rPr>
      </w:pPr>
      <w:r>
        <w:rPr>
          <w:lang w:val="it-IT"/>
        </w:rPr>
        <w:t>BIBLIOGRA</w:t>
      </w:r>
      <w:r w:rsidR="00222B57">
        <w:rPr>
          <w:lang w:val="it-IT"/>
        </w:rPr>
        <w:t>PHY</w:t>
      </w:r>
      <w:r>
        <w:rPr>
          <w:lang w:val="it-IT"/>
        </w:rPr>
        <w:t xml:space="preserve"> </w:t>
      </w:r>
      <w:r w:rsidR="00222B57">
        <w:rPr>
          <w:lang w:val="it-IT"/>
        </w:rPr>
        <w:t>AND</w:t>
      </w:r>
      <w:r>
        <w:rPr>
          <w:lang w:val="it-IT"/>
        </w:rPr>
        <w:t xml:space="preserve"> </w:t>
      </w:r>
      <w:r w:rsidR="00751592" w:rsidRPr="00751592">
        <w:rPr>
          <w:lang w:val="it-IT"/>
        </w:rPr>
        <w:t>WEBOGRA</w:t>
      </w:r>
      <w:r w:rsidR="00222B57">
        <w:rPr>
          <w:lang w:val="it-IT"/>
        </w:rPr>
        <w:t>PHY</w:t>
      </w:r>
    </w:p>
    <w:p w14:paraId="6A550D1D" w14:textId="30A8DE8A" w:rsidR="00751592" w:rsidRPr="00751592" w:rsidRDefault="00D21755" w:rsidP="00751592">
      <w:pPr>
        <w:rPr>
          <w:lang w:val="it-IT"/>
        </w:rPr>
      </w:pPr>
      <w:r w:rsidRPr="00751592">
        <w:rPr>
          <w:lang w:val="it-IT"/>
        </w:rPr>
        <w:t xml:space="preserve"> </w:t>
      </w:r>
      <w:r w:rsidR="00751592" w:rsidRPr="00751592">
        <w:rPr>
          <w:lang w:val="it-IT"/>
        </w:rPr>
        <w:t xml:space="preserve">[1] Willy - Liceo Alfano I </w:t>
      </w:r>
      <w:r w:rsidR="00B6468B">
        <w:rPr>
          <w:lang w:val="it-IT"/>
        </w:rPr>
        <w:t>(</w:t>
      </w:r>
      <w:r w:rsidR="00751592" w:rsidRPr="00751592">
        <w:rPr>
          <w:lang w:val="it-IT"/>
        </w:rPr>
        <w:t>Salerno</w:t>
      </w:r>
      <w:r w:rsidR="00B6468B">
        <w:rPr>
          <w:lang w:val="it-IT"/>
        </w:rPr>
        <w:t xml:space="preserve">), </w:t>
      </w:r>
      <w:r w:rsidR="00751592" w:rsidRPr="00751592">
        <w:rPr>
          <w:lang w:val="it-IT"/>
        </w:rPr>
        <w:t>Breve introduzione alla logica, 2016</w:t>
      </w:r>
    </w:p>
    <w:p w14:paraId="5BE50CF1" w14:textId="77777777" w:rsidR="00751592" w:rsidRPr="00751592" w:rsidRDefault="00751592" w:rsidP="00751592">
      <w:pPr>
        <w:rPr>
          <w:lang w:val="it-IT"/>
        </w:rPr>
      </w:pPr>
      <w:r w:rsidRPr="00751592">
        <w:rPr>
          <w:lang w:val="it-IT"/>
        </w:rPr>
        <w:t>http://www.liceoalfano1.gov.it/documenti/category/64-alfano-logico.html?download=375</w:t>
      </w:r>
    </w:p>
    <w:p w14:paraId="3954B219" w14:textId="77777777" w:rsidR="00B6468B" w:rsidRPr="008308EC" w:rsidRDefault="00B6468B" w:rsidP="00B6468B">
      <w:pPr>
        <w:rPr>
          <w:lang w:val="it-IT"/>
        </w:rPr>
      </w:pPr>
      <w:r w:rsidRPr="008308EC">
        <w:rPr>
          <w:lang w:val="it-IT"/>
        </w:rPr>
        <w:t xml:space="preserve">[2] Francesco Piro, </w:t>
      </w:r>
      <w:r w:rsidRPr="003304CE">
        <w:rPr>
          <w:i/>
          <w:iCs/>
          <w:lang w:val="it-IT"/>
        </w:rPr>
        <w:t>L’argomentazione - Invito al pensiero e alla lettura critica</w:t>
      </w:r>
      <w:r w:rsidRPr="008308EC">
        <w:rPr>
          <w:lang w:val="it-IT"/>
        </w:rPr>
        <w:t xml:space="preserve">, 2015, </w:t>
      </w:r>
      <w:r w:rsidRPr="003304CE">
        <w:rPr>
          <w:lang w:val="it-IT"/>
        </w:rPr>
        <w:t>Out of business – Handout for educational use</w:t>
      </w:r>
      <w:r>
        <w:rPr>
          <w:lang w:val="it-IT"/>
        </w:rPr>
        <w:t xml:space="preserve"> </w:t>
      </w:r>
      <w:r w:rsidRPr="008308EC">
        <w:rPr>
          <w:lang w:val="it-IT"/>
        </w:rPr>
        <w:t>(</w:t>
      </w:r>
      <w:r>
        <w:rPr>
          <w:lang w:val="it-IT"/>
        </w:rPr>
        <w:t>First part</w:t>
      </w:r>
      <w:r w:rsidRPr="008308EC">
        <w:rPr>
          <w:lang w:val="it-IT"/>
        </w:rPr>
        <w:t xml:space="preserve">: </w:t>
      </w:r>
      <w:r w:rsidRPr="003304CE">
        <w:rPr>
          <w:i/>
          <w:iCs/>
          <w:lang w:val="it-IT"/>
        </w:rPr>
        <w:t>tipi di enunciato, tipi di ragionamento</w:t>
      </w:r>
      <w:r w:rsidRPr="008308EC">
        <w:rPr>
          <w:lang w:val="it-IT"/>
        </w:rPr>
        <w:t xml:space="preserve"> - </w:t>
      </w:r>
      <w:r>
        <w:rPr>
          <w:lang w:val="it-IT"/>
        </w:rPr>
        <w:t>pages</w:t>
      </w:r>
      <w:r w:rsidRPr="008308EC">
        <w:rPr>
          <w:lang w:val="it-IT"/>
        </w:rPr>
        <w:t xml:space="preserve"> 1-25)</w:t>
      </w:r>
    </w:p>
    <w:p w14:paraId="3F352F64" w14:textId="77777777" w:rsidR="00751592" w:rsidRPr="00751592" w:rsidRDefault="00751592" w:rsidP="00751592">
      <w:pPr>
        <w:rPr>
          <w:lang w:val="it-IT"/>
        </w:rPr>
      </w:pPr>
      <w:r w:rsidRPr="00751592">
        <w:rPr>
          <w:lang w:val="it-IT"/>
        </w:rPr>
        <w:t>http://www.liceoalfano1.gov.it/documenti/category/64-alfano-logico.html?download=316</w:t>
      </w:r>
    </w:p>
    <w:p w14:paraId="6AE8F014" w14:textId="77777777" w:rsidR="00B6468B" w:rsidRPr="008308EC" w:rsidRDefault="00B6468B" w:rsidP="00B6468B">
      <w:pPr>
        <w:rPr>
          <w:lang w:val="it-IT"/>
        </w:rPr>
      </w:pPr>
      <w:r w:rsidRPr="008308EC">
        <w:rPr>
          <w:lang w:val="it-IT"/>
        </w:rPr>
        <w:t xml:space="preserve">[3] Francesco Piro, </w:t>
      </w:r>
      <w:r w:rsidRPr="003304CE">
        <w:rPr>
          <w:i/>
          <w:iCs/>
          <w:lang w:val="it-IT"/>
        </w:rPr>
        <w:t>Manuale di educazione al pensiero critico. Comprendere e argomentare</w:t>
      </w:r>
      <w:r w:rsidRPr="008308EC">
        <w:rPr>
          <w:lang w:val="it-IT"/>
        </w:rPr>
        <w:t xml:space="preserve">, </w:t>
      </w:r>
      <w:r w:rsidRPr="003304CE">
        <w:rPr>
          <w:lang w:val="it-IT"/>
        </w:rPr>
        <w:t xml:space="preserve">foreword by </w:t>
      </w:r>
      <w:r w:rsidRPr="008308EC">
        <w:rPr>
          <w:lang w:val="it-IT"/>
        </w:rPr>
        <w:t>Tullio De Mauro, Editoriale Scientifica, Napoli, 2015, pp.280</w:t>
      </w:r>
    </w:p>
    <w:p w14:paraId="14C87E0A" w14:textId="211035A3" w:rsidR="00045C0E" w:rsidRDefault="00B6468B" w:rsidP="00B6468B">
      <w:pPr>
        <w:rPr>
          <w:lang w:val="it-IT"/>
        </w:rPr>
      </w:pPr>
      <w:r w:rsidRPr="00751592">
        <w:rPr>
          <w:lang w:val="it-IT"/>
        </w:rPr>
        <w:t xml:space="preserve"> </w:t>
      </w:r>
      <w:r w:rsidR="00751592" w:rsidRPr="00751592">
        <w:rPr>
          <w:lang w:val="it-IT"/>
        </w:rPr>
        <w:t xml:space="preserve">[4] CIDI - </w:t>
      </w:r>
      <w:r w:rsidRPr="00751592">
        <w:rPr>
          <w:lang w:val="it-IT"/>
        </w:rPr>
        <w:t>Centro di iniziativa democratica degli insegnanti (</w:t>
      </w:r>
      <w:r>
        <w:rPr>
          <w:lang w:val="it-IT"/>
        </w:rPr>
        <w:t>editor</w:t>
      </w:r>
      <w:r w:rsidRPr="00751592">
        <w:rPr>
          <w:lang w:val="it-IT"/>
        </w:rPr>
        <w:t xml:space="preserve">), </w:t>
      </w:r>
      <w:r w:rsidRPr="003304CE">
        <w:rPr>
          <w:i/>
          <w:iCs/>
          <w:lang w:val="it-IT"/>
        </w:rPr>
        <w:t>Introduzione alla logica</w:t>
      </w:r>
      <w:r w:rsidRPr="00751592">
        <w:rPr>
          <w:lang w:val="it-IT"/>
        </w:rPr>
        <w:t>, Editori Riuniti, 1976</w:t>
      </w:r>
    </w:p>
    <w:p w14:paraId="0C8B847A" w14:textId="537D8153" w:rsidR="007E0F20" w:rsidRDefault="007E0F20" w:rsidP="007E0F20">
      <w:pPr>
        <w:rPr>
          <w:lang w:val="en-GB"/>
        </w:rPr>
      </w:pPr>
      <w:r w:rsidRPr="007E0F20">
        <w:rPr>
          <w:lang w:val="en-GB"/>
        </w:rPr>
        <w:t>[</w:t>
      </w:r>
      <w:r w:rsidR="007872A9">
        <w:rPr>
          <w:lang w:val="en-GB"/>
        </w:rPr>
        <w:t>5</w:t>
      </w:r>
      <w:r w:rsidRPr="007E0F20">
        <w:rPr>
          <w:lang w:val="en-GB"/>
        </w:rPr>
        <w:t>] Michael Heilman, Extracting Simplified Statements for Factual Question Generation</w:t>
      </w:r>
    </w:p>
    <w:p w14:paraId="290ACB95" w14:textId="5C58C37C" w:rsidR="007E0F20" w:rsidRPr="007E0F20" w:rsidRDefault="007E0F20" w:rsidP="007E0F20">
      <w:pPr>
        <w:rPr>
          <w:lang w:val="en-GB"/>
        </w:rPr>
      </w:pPr>
      <w:r w:rsidRPr="007E0F20">
        <w:rPr>
          <w:lang w:val="en-GB"/>
        </w:rPr>
        <w:t>http://www.cs.cmu.edu</w:t>
      </w:r>
      <w:r>
        <w:rPr>
          <w:lang w:val="en-GB"/>
        </w:rPr>
        <w:t>/</w:t>
      </w:r>
      <w:r w:rsidRPr="007E0F20">
        <w:rPr>
          <w:lang w:val="en-GB"/>
        </w:rPr>
        <w:t>~mheilman/papers/heilman-smith-qg-extr-facts.ppt</w:t>
      </w:r>
    </w:p>
    <w:sectPr w:rsidR="007E0F20" w:rsidRPr="007E0F20">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C420D"/>
    <w:multiLevelType w:val="hybridMultilevel"/>
    <w:tmpl w:val="482C4B3C"/>
    <w:lvl w:ilvl="0" w:tplc="A7422B3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30D0A3F"/>
    <w:multiLevelType w:val="hybridMultilevel"/>
    <w:tmpl w:val="760042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A10921"/>
    <w:multiLevelType w:val="hybridMultilevel"/>
    <w:tmpl w:val="D004CB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A0922FC"/>
    <w:multiLevelType w:val="hybridMultilevel"/>
    <w:tmpl w:val="AD562E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AB44AD7"/>
    <w:multiLevelType w:val="hybridMultilevel"/>
    <w:tmpl w:val="C772F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5925A8E"/>
    <w:multiLevelType w:val="hybridMultilevel"/>
    <w:tmpl w:val="8ED298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9C8593E"/>
    <w:multiLevelType w:val="hybridMultilevel"/>
    <w:tmpl w:val="D9C05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DE00171"/>
    <w:multiLevelType w:val="hybridMultilevel"/>
    <w:tmpl w:val="003087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65D2013"/>
    <w:multiLevelType w:val="hybridMultilevel"/>
    <w:tmpl w:val="70BA33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E500AFD"/>
    <w:multiLevelType w:val="hybridMultilevel"/>
    <w:tmpl w:val="7A126EB2"/>
    <w:lvl w:ilvl="0" w:tplc="814474E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num>
  <w:num w:numId="2">
    <w:abstractNumId w:val="6"/>
  </w:num>
  <w:num w:numId="3">
    <w:abstractNumId w:val="0"/>
  </w:num>
  <w:num w:numId="4">
    <w:abstractNumId w:val="8"/>
  </w:num>
  <w:num w:numId="5">
    <w:abstractNumId w:val="9"/>
  </w:num>
  <w:num w:numId="6">
    <w:abstractNumId w:val="7"/>
  </w:num>
  <w:num w:numId="7">
    <w:abstractNumId w:val="5"/>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CE"/>
    <w:rsid w:val="00000913"/>
    <w:rsid w:val="000166FC"/>
    <w:rsid w:val="00030F68"/>
    <w:rsid w:val="000409E3"/>
    <w:rsid w:val="00045C0E"/>
    <w:rsid w:val="00046B94"/>
    <w:rsid w:val="00061910"/>
    <w:rsid w:val="000708B3"/>
    <w:rsid w:val="00070EC9"/>
    <w:rsid w:val="00083938"/>
    <w:rsid w:val="00086BF3"/>
    <w:rsid w:val="00087436"/>
    <w:rsid w:val="000A1713"/>
    <w:rsid w:val="000B2D79"/>
    <w:rsid w:val="000B4A94"/>
    <w:rsid w:val="000B59D9"/>
    <w:rsid w:val="000C1B25"/>
    <w:rsid w:val="000D2468"/>
    <w:rsid w:val="000D6901"/>
    <w:rsid w:val="00124D3C"/>
    <w:rsid w:val="0013174D"/>
    <w:rsid w:val="00155CCE"/>
    <w:rsid w:val="0016234A"/>
    <w:rsid w:val="0018593A"/>
    <w:rsid w:val="00193DA1"/>
    <w:rsid w:val="00194548"/>
    <w:rsid w:val="001B47C4"/>
    <w:rsid w:val="001B6751"/>
    <w:rsid w:val="001C202A"/>
    <w:rsid w:val="001C3090"/>
    <w:rsid w:val="001F0C79"/>
    <w:rsid w:val="00200206"/>
    <w:rsid w:val="00202091"/>
    <w:rsid w:val="00203369"/>
    <w:rsid w:val="00212AE5"/>
    <w:rsid w:val="00222B57"/>
    <w:rsid w:val="0023325D"/>
    <w:rsid w:val="00244F10"/>
    <w:rsid w:val="00245ABE"/>
    <w:rsid w:val="00246B91"/>
    <w:rsid w:val="00253387"/>
    <w:rsid w:val="00260AE2"/>
    <w:rsid w:val="002700D4"/>
    <w:rsid w:val="00274481"/>
    <w:rsid w:val="002819C7"/>
    <w:rsid w:val="00281C9B"/>
    <w:rsid w:val="00296FF9"/>
    <w:rsid w:val="002B6D37"/>
    <w:rsid w:val="002C2679"/>
    <w:rsid w:val="002D31FC"/>
    <w:rsid w:val="002D3FC5"/>
    <w:rsid w:val="002D6B8F"/>
    <w:rsid w:val="002E09B9"/>
    <w:rsid w:val="002F0C31"/>
    <w:rsid w:val="002F46E3"/>
    <w:rsid w:val="002F746B"/>
    <w:rsid w:val="0030351E"/>
    <w:rsid w:val="00306D99"/>
    <w:rsid w:val="00310921"/>
    <w:rsid w:val="003144F2"/>
    <w:rsid w:val="00321B0E"/>
    <w:rsid w:val="003237AC"/>
    <w:rsid w:val="003237BE"/>
    <w:rsid w:val="00325144"/>
    <w:rsid w:val="0033221E"/>
    <w:rsid w:val="00350557"/>
    <w:rsid w:val="00354473"/>
    <w:rsid w:val="00365DAF"/>
    <w:rsid w:val="003677E8"/>
    <w:rsid w:val="003855C0"/>
    <w:rsid w:val="00386B70"/>
    <w:rsid w:val="0039677D"/>
    <w:rsid w:val="003A6578"/>
    <w:rsid w:val="003B3D80"/>
    <w:rsid w:val="003C59E9"/>
    <w:rsid w:val="003D5304"/>
    <w:rsid w:val="003F08B3"/>
    <w:rsid w:val="00402D1C"/>
    <w:rsid w:val="004050E9"/>
    <w:rsid w:val="00423DB7"/>
    <w:rsid w:val="004253BD"/>
    <w:rsid w:val="00426E70"/>
    <w:rsid w:val="00437ADF"/>
    <w:rsid w:val="00441248"/>
    <w:rsid w:val="00454BEB"/>
    <w:rsid w:val="004553B3"/>
    <w:rsid w:val="00456691"/>
    <w:rsid w:val="004620DB"/>
    <w:rsid w:val="00474B56"/>
    <w:rsid w:val="0047798A"/>
    <w:rsid w:val="004805E5"/>
    <w:rsid w:val="00491DFC"/>
    <w:rsid w:val="004A4869"/>
    <w:rsid w:val="004B6D2E"/>
    <w:rsid w:val="004B796E"/>
    <w:rsid w:val="004C300C"/>
    <w:rsid w:val="004D6F4E"/>
    <w:rsid w:val="004E1B62"/>
    <w:rsid w:val="00521CAC"/>
    <w:rsid w:val="00521D26"/>
    <w:rsid w:val="005242B9"/>
    <w:rsid w:val="005254D5"/>
    <w:rsid w:val="005365BC"/>
    <w:rsid w:val="00550256"/>
    <w:rsid w:val="00561907"/>
    <w:rsid w:val="00571DFF"/>
    <w:rsid w:val="00574824"/>
    <w:rsid w:val="00585E98"/>
    <w:rsid w:val="00593659"/>
    <w:rsid w:val="005C731D"/>
    <w:rsid w:val="005D36AF"/>
    <w:rsid w:val="005D7FF3"/>
    <w:rsid w:val="005F005C"/>
    <w:rsid w:val="00611DB8"/>
    <w:rsid w:val="00624495"/>
    <w:rsid w:val="00641B26"/>
    <w:rsid w:val="006565A8"/>
    <w:rsid w:val="00665FA1"/>
    <w:rsid w:val="0066765A"/>
    <w:rsid w:val="00684789"/>
    <w:rsid w:val="006921AA"/>
    <w:rsid w:val="006A0273"/>
    <w:rsid w:val="006C0FE4"/>
    <w:rsid w:val="006C5888"/>
    <w:rsid w:val="006D30AB"/>
    <w:rsid w:val="006D3E35"/>
    <w:rsid w:val="006D4B35"/>
    <w:rsid w:val="006E0F63"/>
    <w:rsid w:val="006E4571"/>
    <w:rsid w:val="006F0AE0"/>
    <w:rsid w:val="006F7357"/>
    <w:rsid w:val="00703582"/>
    <w:rsid w:val="00710D78"/>
    <w:rsid w:val="0071552C"/>
    <w:rsid w:val="007302DB"/>
    <w:rsid w:val="007370F7"/>
    <w:rsid w:val="00751592"/>
    <w:rsid w:val="007716D3"/>
    <w:rsid w:val="00775DD2"/>
    <w:rsid w:val="00781DB3"/>
    <w:rsid w:val="00784DFF"/>
    <w:rsid w:val="007872A9"/>
    <w:rsid w:val="00787A23"/>
    <w:rsid w:val="00797811"/>
    <w:rsid w:val="007A3010"/>
    <w:rsid w:val="007A787C"/>
    <w:rsid w:val="007B51D0"/>
    <w:rsid w:val="007B77FF"/>
    <w:rsid w:val="007C1E75"/>
    <w:rsid w:val="007C384A"/>
    <w:rsid w:val="007C6DAD"/>
    <w:rsid w:val="007E0F20"/>
    <w:rsid w:val="007F3143"/>
    <w:rsid w:val="00800BDC"/>
    <w:rsid w:val="00827289"/>
    <w:rsid w:val="00844B23"/>
    <w:rsid w:val="00856A1D"/>
    <w:rsid w:val="0085726A"/>
    <w:rsid w:val="00865C96"/>
    <w:rsid w:val="00875545"/>
    <w:rsid w:val="008771A0"/>
    <w:rsid w:val="0088203B"/>
    <w:rsid w:val="008848C1"/>
    <w:rsid w:val="008A4D71"/>
    <w:rsid w:val="008B3E37"/>
    <w:rsid w:val="008C3FFE"/>
    <w:rsid w:val="008E0BE8"/>
    <w:rsid w:val="008F5D9B"/>
    <w:rsid w:val="009002FE"/>
    <w:rsid w:val="0090107F"/>
    <w:rsid w:val="009032C7"/>
    <w:rsid w:val="00907F8D"/>
    <w:rsid w:val="009204A7"/>
    <w:rsid w:val="00920866"/>
    <w:rsid w:val="00922B48"/>
    <w:rsid w:val="00937DE4"/>
    <w:rsid w:val="009505AF"/>
    <w:rsid w:val="00966BBF"/>
    <w:rsid w:val="009716E0"/>
    <w:rsid w:val="009764CE"/>
    <w:rsid w:val="009A0359"/>
    <w:rsid w:val="009A2318"/>
    <w:rsid w:val="009B70B3"/>
    <w:rsid w:val="009D3108"/>
    <w:rsid w:val="009E3462"/>
    <w:rsid w:val="009F7221"/>
    <w:rsid w:val="009F74F8"/>
    <w:rsid w:val="00A05805"/>
    <w:rsid w:val="00A14C2B"/>
    <w:rsid w:val="00A21D03"/>
    <w:rsid w:val="00A2218C"/>
    <w:rsid w:val="00A3294A"/>
    <w:rsid w:val="00A765AF"/>
    <w:rsid w:val="00A768F0"/>
    <w:rsid w:val="00A76A5C"/>
    <w:rsid w:val="00A824D8"/>
    <w:rsid w:val="00A877FF"/>
    <w:rsid w:val="00A95C04"/>
    <w:rsid w:val="00A979CA"/>
    <w:rsid w:val="00AA7892"/>
    <w:rsid w:val="00AC0955"/>
    <w:rsid w:val="00AC56E5"/>
    <w:rsid w:val="00AC73E9"/>
    <w:rsid w:val="00AD777F"/>
    <w:rsid w:val="00AE07C2"/>
    <w:rsid w:val="00AE1975"/>
    <w:rsid w:val="00AE522C"/>
    <w:rsid w:val="00AE525D"/>
    <w:rsid w:val="00AE6C0D"/>
    <w:rsid w:val="00AF5931"/>
    <w:rsid w:val="00AF611D"/>
    <w:rsid w:val="00AF7AC6"/>
    <w:rsid w:val="00B16D09"/>
    <w:rsid w:val="00B2131B"/>
    <w:rsid w:val="00B24845"/>
    <w:rsid w:val="00B31CC1"/>
    <w:rsid w:val="00B32904"/>
    <w:rsid w:val="00B335B1"/>
    <w:rsid w:val="00B3411A"/>
    <w:rsid w:val="00B34686"/>
    <w:rsid w:val="00B609C1"/>
    <w:rsid w:val="00B6468B"/>
    <w:rsid w:val="00B834D3"/>
    <w:rsid w:val="00BA4FCC"/>
    <w:rsid w:val="00BA577E"/>
    <w:rsid w:val="00BB3501"/>
    <w:rsid w:val="00BC1552"/>
    <w:rsid w:val="00BC3540"/>
    <w:rsid w:val="00BD3060"/>
    <w:rsid w:val="00BE05D5"/>
    <w:rsid w:val="00BF2CB8"/>
    <w:rsid w:val="00BF5823"/>
    <w:rsid w:val="00BF72FB"/>
    <w:rsid w:val="00C03F20"/>
    <w:rsid w:val="00C05B02"/>
    <w:rsid w:val="00C17628"/>
    <w:rsid w:val="00C21BB5"/>
    <w:rsid w:val="00C25CA4"/>
    <w:rsid w:val="00C5433E"/>
    <w:rsid w:val="00C55685"/>
    <w:rsid w:val="00C65120"/>
    <w:rsid w:val="00C76E20"/>
    <w:rsid w:val="00C800D5"/>
    <w:rsid w:val="00C83169"/>
    <w:rsid w:val="00C85C53"/>
    <w:rsid w:val="00C97916"/>
    <w:rsid w:val="00CA651F"/>
    <w:rsid w:val="00CA7913"/>
    <w:rsid w:val="00CB4858"/>
    <w:rsid w:val="00CB7A91"/>
    <w:rsid w:val="00CC2287"/>
    <w:rsid w:val="00CE047F"/>
    <w:rsid w:val="00CE25B6"/>
    <w:rsid w:val="00CE5C08"/>
    <w:rsid w:val="00CF10FC"/>
    <w:rsid w:val="00CF2E77"/>
    <w:rsid w:val="00D105B2"/>
    <w:rsid w:val="00D11C65"/>
    <w:rsid w:val="00D16D01"/>
    <w:rsid w:val="00D21755"/>
    <w:rsid w:val="00D30C7B"/>
    <w:rsid w:val="00D437AD"/>
    <w:rsid w:val="00D46DD6"/>
    <w:rsid w:val="00D54443"/>
    <w:rsid w:val="00D627E0"/>
    <w:rsid w:val="00D825FE"/>
    <w:rsid w:val="00D865B3"/>
    <w:rsid w:val="00D903BF"/>
    <w:rsid w:val="00D92E80"/>
    <w:rsid w:val="00D95AF9"/>
    <w:rsid w:val="00D95C71"/>
    <w:rsid w:val="00D97BA3"/>
    <w:rsid w:val="00DA50BD"/>
    <w:rsid w:val="00DB2C26"/>
    <w:rsid w:val="00DB59F0"/>
    <w:rsid w:val="00DC1B16"/>
    <w:rsid w:val="00DD0982"/>
    <w:rsid w:val="00DD58CF"/>
    <w:rsid w:val="00DD5AC4"/>
    <w:rsid w:val="00E00403"/>
    <w:rsid w:val="00E16E5A"/>
    <w:rsid w:val="00E173FA"/>
    <w:rsid w:val="00E25497"/>
    <w:rsid w:val="00E4177D"/>
    <w:rsid w:val="00E52772"/>
    <w:rsid w:val="00E61323"/>
    <w:rsid w:val="00E70A9A"/>
    <w:rsid w:val="00E76668"/>
    <w:rsid w:val="00E76C7D"/>
    <w:rsid w:val="00E81630"/>
    <w:rsid w:val="00E81658"/>
    <w:rsid w:val="00E977FE"/>
    <w:rsid w:val="00E97C52"/>
    <w:rsid w:val="00EC5DA8"/>
    <w:rsid w:val="00EC697E"/>
    <w:rsid w:val="00ED3031"/>
    <w:rsid w:val="00ED64D6"/>
    <w:rsid w:val="00F03D1E"/>
    <w:rsid w:val="00F03EC3"/>
    <w:rsid w:val="00F15F07"/>
    <w:rsid w:val="00F17317"/>
    <w:rsid w:val="00F26692"/>
    <w:rsid w:val="00F34E4F"/>
    <w:rsid w:val="00F371E3"/>
    <w:rsid w:val="00F42641"/>
    <w:rsid w:val="00F42FFB"/>
    <w:rsid w:val="00F71DAA"/>
    <w:rsid w:val="00F83F59"/>
    <w:rsid w:val="00FA7977"/>
    <w:rsid w:val="00FC296C"/>
    <w:rsid w:val="00FD0E0C"/>
    <w:rsid w:val="00FD4FF3"/>
    <w:rsid w:val="00FE0ED0"/>
    <w:rsid w:val="00FF2D88"/>
    <w:rsid w:val="00FF2F47"/>
    <w:rsid w:val="00FF38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50B81"/>
  <w15:chartTrackingRefBased/>
  <w15:docId w15:val="{56B5E38F-E6E6-413D-8D46-CB32811C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C5433E"/>
    <w:pPr>
      <w:spacing w:before="60" w:after="60"/>
    </w:pPr>
  </w:style>
  <w:style w:type="paragraph" w:styleId="Titolo1">
    <w:name w:val="heading 1"/>
    <w:basedOn w:val="Normale"/>
    <w:next w:val="Normale"/>
    <w:link w:val="Titolo1Carattere"/>
    <w:uiPriority w:val="9"/>
    <w:qFormat/>
    <w:rsid w:val="000B4A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0B4A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0B4A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51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Carpredefinitoparagrafo"/>
    <w:rsid w:val="00751592"/>
  </w:style>
  <w:style w:type="paragraph" w:styleId="Paragrafoelenco">
    <w:name w:val="List Paragraph"/>
    <w:basedOn w:val="Normale"/>
    <w:uiPriority w:val="34"/>
    <w:qFormat/>
    <w:rsid w:val="00624495"/>
    <w:pPr>
      <w:ind w:left="720"/>
      <w:contextualSpacing/>
    </w:pPr>
  </w:style>
  <w:style w:type="character" w:customStyle="1" w:styleId="Titolo2Carattere">
    <w:name w:val="Titolo 2 Carattere"/>
    <w:basedOn w:val="Carpredefinitoparagrafo"/>
    <w:link w:val="Titolo2"/>
    <w:uiPriority w:val="9"/>
    <w:rsid w:val="000B4A94"/>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0B4A94"/>
    <w:rPr>
      <w:rFonts w:asciiTheme="majorHAnsi" w:eastAsiaTheme="majorEastAsia" w:hAnsiTheme="majorHAnsi" w:cstheme="majorBidi"/>
      <w:color w:val="1F3763" w:themeColor="accent1" w:themeShade="7F"/>
      <w:sz w:val="24"/>
      <w:szCs w:val="24"/>
    </w:rPr>
  </w:style>
  <w:style w:type="character" w:customStyle="1" w:styleId="Titolo1Carattere">
    <w:name w:val="Titolo 1 Carattere"/>
    <w:basedOn w:val="Carpredefinitoparagrafo"/>
    <w:link w:val="Titolo1"/>
    <w:uiPriority w:val="9"/>
    <w:rsid w:val="000B4A94"/>
    <w:rPr>
      <w:rFonts w:asciiTheme="majorHAnsi" w:eastAsiaTheme="majorEastAsia" w:hAnsiTheme="majorHAnsi" w:cstheme="majorBidi"/>
      <w:color w:val="2F5496" w:themeColor="accent1" w:themeShade="BF"/>
      <w:sz w:val="32"/>
      <w:szCs w:val="32"/>
    </w:rPr>
  </w:style>
  <w:style w:type="character" w:styleId="Collegamentoipertestuale">
    <w:name w:val="Hyperlink"/>
    <w:basedOn w:val="Carpredefinitoparagrafo"/>
    <w:uiPriority w:val="99"/>
    <w:unhideWhenUsed/>
    <w:rsid w:val="00D105B2"/>
    <w:rPr>
      <w:color w:val="0563C1" w:themeColor="hyperlink"/>
      <w:u w:val="single"/>
    </w:rPr>
  </w:style>
  <w:style w:type="character" w:styleId="Menzionenonrisolta">
    <w:name w:val="Unresolved Mention"/>
    <w:basedOn w:val="Carpredefinitoparagrafo"/>
    <w:uiPriority w:val="99"/>
    <w:semiHidden/>
    <w:unhideWhenUsed/>
    <w:rsid w:val="00D105B2"/>
    <w:rPr>
      <w:color w:val="605E5C"/>
      <w:shd w:val="clear" w:color="auto" w:fill="E1DFDD"/>
    </w:rPr>
  </w:style>
  <w:style w:type="paragraph" w:styleId="Nessunaspaziatura">
    <w:name w:val="No Spacing"/>
    <w:uiPriority w:val="1"/>
    <w:qFormat/>
    <w:rsid w:val="007E0F20"/>
    <w:pPr>
      <w:spacing w:after="0" w:line="240" w:lineRule="auto"/>
    </w:pPr>
  </w:style>
  <w:style w:type="paragraph" w:styleId="Titolo">
    <w:name w:val="Title"/>
    <w:basedOn w:val="Normale"/>
    <w:next w:val="Normale"/>
    <w:link w:val="TitoloCarattere"/>
    <w:uiPriority w:val="10"/>
    <w:qFormat/>
    <w:rsid w:val="00306D99"/>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06D99"/>
    <w:rPr>
      <w:rFonts w:asciiTheme="majorHAnsi" w:eastAsiaTheme="majorEastAsia" w:hAnsiTheme="majorHAnsi" w:cstheme="majorBidi"/>
      <w:spacing w:val="-10"/>
      <w:kern w:val="28"/>
      <w:sz w:val="56"/>
      <w:szCs w:val="56"/>
    </w:rPr>
  </w:style>
  <w:style w:type="character" w:customStyle="1" w:styleId="tlid-translation">
    <w:name w:val="tlid-translation"/>
    <w:basedOn w:val="Carpredefinitoparagrafo"/>
    <w:rsid w:val="00D95C71"/>
  </w:style>
  <w:style w:type="character" w:styleId="Rimandocommento">
    <w:name w:val="annotation reference"/>
    <w:basedOn w:val="Carpredefinitoparagrafo"/>
    <w:uiPriority w:val="99"/>
    <w:semiHidden/>
    <w:unhideWhenUsed/>
    <w:rsid w:val="00684789"/>
    <w:rPr>
      <w:sz w:val="16"/>
      <w:szCs w:val="16"/>
    </w:rPr>
  </w:style>
  <w:style w:type="paragraph" w:styleId="Testocommento">
    <w:name w:val="annotation text"/>
    <w:basedOn w:val="Normale"/>
    <w:link w:val="TestocommentoCarattere"/>
    <w:uiPriority w:val="99"/>
    <w:semiHidden/>
    <w:unhideWhenUsed/>
    <w:rsid w:val="0068478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84789"/>
    <w:rPr>
      <w:sz w:val="20"/>
      <w:szCs w:val="20"/>
    </w:rPr>
  </w:style>
  <w:style w:type="paragraph" w:styleId="Soggettocommento">
    <w:name w:val="annotation subject"/>
    <w:basedOn w:val="Testocommento"/>
    <w:next w:val="Testocommento"/>
    <w:link w:val="SoggettocommentoCarattere"/>
    <w:uiPriority w:val="99"/>
    <w:semiHidden/>
    <w:unhideWhenUsed/>
    <w:rsid w:val="00684789"/>
    <w:rPr>
      <w:b/>
      <w:bCs/>
    </w:rPr>
  </w:style>
  <w:style w:type="character" w:customStyle="1" w:styleId="SoggettocommentoCarattere">
    <w:name w:val="Soggetto commento Carattere"/>
    <w:basedOn w:val="TestocommentoCarattere"/>
    <w:link w:val="Soggettocommento"/>
    <w:uiPriority w:val="99"/>
    <w:semiHidden/>
    <w:rsid w:val="00684789"/>
    <w:rPr>
      <w:b/>
      <w:bCs/>
      <w:sz w:val="20"/>
      <w:szCs w:val="20"/>
    </w:rPr>
  </w:style>
  <w:style w:type="paragraph" w:styleId="Testofumetto">
    <w:name w:val="Balloon Text"/>
    <w:basedOn w:val="Normale"/>
    <w:link w:val="TestofumettoCarattere"/>
    <w:uiPriority w:val="99"/>
    <w:semiHidden/>
    <w:unhideWhenUsed/>
    <w:rsid w:val="00684789"/>
    <w:pPr>
      <w:spacing w:before="0"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847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3101</Words>
  <Characters>17682</Characters>
  <Application>Microsoft Office Word</Application>
  <DocSecurity>0</DocSecurity>
  <Lines>147</Lines>
  <Paragraphs>41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Toffoli</dc:creator>
  <cp:keywords/>
  <dc:description/>
  <cp:lastModifiedBy>Giovanni Toffoli</cp:lastModifiedBy>
  <cp:revision>2</cp:revision>
  <cp:lastPrinted>2019-01-24T12:55:00Z</cp:lastPrinted>
  <dcterms:created xsi:type="dcterms:W3CDTF">2019-09-17T13:50:00Z</dcterms:created>
  <dcterms:modified xsi:type="dcterms:W3CDTF">2019-09-17T13:50:00Z</dcterms:modified>
</cp:coreProperties>
</file>